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5A9F8" w14:textId="77777777" w:rsidR="00C43D76" w:rsidRDefault="00882E35" w:rsidP="00551C71">
      <w:pPr>
        <w:ind w:hanging="284"/>
        <w:rPr>
          <w:b/>
          <w:bCs/>
          <w:sz w:val="44"/>
          <w:szCs w:val="44"/>
        </w:rPr>
      </w:pPr>
      <w:r>
        <w:rPr>
          <w:b/>
          <w:noProof/>
          <w:sz w:val="44"/>
          <w:szCs w:val="44"/>
        </w:rPr>
        <w:pict w14:anchorId="2BD79CF9">
          <v:shapetype id="_x0000_t202" coordsize="21600,21600" o:spt="202" path="m,l,21600r21600,l21600,xe">
            <v:stroke joinstyle="miter"/>
            <v:path gradientshapeok="t" o:connecttype="rect"/>
          </v:shapetype>
          <v:shape id="_x0000_s1031" type="#_x0000_t202" style="position:absolute;margin-left:319.5pt;margin-top:36.45pt;width:219.75pt;height:154.45pt;z-index:251663360" stroked="f">
            <v:textbox style="mso-next-textbox:#_x0000_s1031">
              <w:txbxContent>
                <w:p w14:paraId="38E64F66" w14:textId="77777777" w:rsidR="00472573" w:rsidRDefault="00472573">
                  <w:pPr>
                    <w:rPr>
                      <w:rFonts w:ascii="Arial Narrow" w:hAnsi="Arial Narrow"/>
                    </w:rPr>
                  </w:pPr>
                </w:p>
                <w:p w14:paraId="7680DDAF" w14:textId="77777777" w:rsidR="00472573" w:rsidRDefault="00472573">
                  <w:pPr>
                    <w:rPr>
                      <w:rFonts w:ascii="Arial Narrow" w:hAnsi="Arial Narrow"/>
                    </w:rPr>
                  </w:pPr>
                </w:p>
                <w:p w14:paraId="48C5766A" w14:textId="051B1645" w:rsidR="00B86EB6" w:rsidRPr="00551C71" w:rsidRDefault="00B86EB6">
                  <w:pPr>
                    <w:rPr>
                      <w:rFonts w:ascii="Arial Narrow" w:hAnsi="Arial Narrow"/>
                    </w:rPr>
                  </w:pPr>
                  <w:r w:rsidRPr="00551C71">
                    <w:rPr>
                      <w:rFonts w:ascii="Arial Narrow" w:hAnsi="Arial Narrow"/>
                    </w:rPr>
                    <w:t>Le</w:t>
                  </w:r>
                  <w:r w:rsidR="007777B3">
                    <w:rPr>
                      <w:rFonts w:ascii="Arial Narrow" w:hAnsi="Arial Narrow"/>
                    </w:rPr>
                    <w:t xml:space="preserve"> </w:t>
                  </w:r>
                  <w:r w:rsidR="00BF05B7">
                    <w:rPr>
                      <w:rFonts w:ascii="Arial Narrow" w:hAnsi="Arial Narrow"/>
                    </w:rPr>
                    <w:t>2</w:t>
                  </w:r>
                  <w:r w:rsidR="00724C63">
                    <w:rPr>
                      <w:rFonts w:ascii="Arial Narrow" w:hAnsi="Arial Narrow"/>
                    </w:rPr>
                    <w:t>5</w:t>
                  </w:r>
                  <w:r w:rsidR="00BF05B7">
                    <w:rPr>
                      <w:rFonts w:ascii="Arial Narrow" w:hAnsi="Arial Narrow"/>
                    </w:rPr>
                    <w:t xml:space="preserve"> mars </w:t>
                  </w:r>
                  <w:r w:rsidR="00CA05B1" w:rsidRPr="00BF05B7">
                    <w:rPr>
                      <w:rFonts w:ascii="Arial Narrow" w:hAnsi="Arial Narrow"/>
                    </w:rPr>
                    <w:t>202</w:t>
                  </w:r>
                  <w:r w:rsidR="00724C63">
                    <w:rPr>
                      <w:rFonts w:ascii="Arial Narrow" w:hAnsi="Arial Narrow"/>
                    </w:rPr>
                    <w:t>5</w:t>
                  </w:r>
                </w:p>
                <w:p w14:paraId="5A5C9374" w14:textId="77777777" w:rsidR="00B86EB6" w:rsidRPr="00551C71" w:rsidRDefault="00B86EB6">
                  <w:pPr>
                    <w:rPr>
                      <w:rFonts w:ascii="Arial Narrow" w:hAnsi="Arial Narrow"/>
                    </w:rPr>
                  </w:pPr>
                </w:p>
                <w:p w14:paraId="2C91A5E7" w14:textId="77777777" w:rsidR="00B86EB6" w:rsidRDefault="00A42290">
                  <w:pPr>
                    <w:rPr>
                      <w:rFonts w:ascii="Arial Narrow" w:hAnsi="Arial Narrow"/>
                    </w:rPr>
                  </w:pPr>
                  <w:r>
                    <w:rPr>
                      <w:rFonts w:ascii="Arial Narrow" w:hAnsi="Arial Narrow"/>
                    </w:rPr>
                    <w:t>Préfecture de Rouen</w:t>
                  </w:r>
                </w:p>
                <w:p w14:paraId="6A9663CF" w14:textId="77777777" w:rsidR="00A42290" w:rsidRDefault="00A42290">
                  <w:pPr>
                    <w:rPr>
                      <w:rFonts w:ascii="Arial Narrow" w:hAnsi="Arial Narrow"/>
                    </w:rPr>
                  </w:pPr>
                </w:p>
                <w:p w14:paraId="15DABA6A" w14:textId="77777777" w:rsidR="00A42290" w:rsidRDefault="00A42290">
                  <w:pPr>
                    <w:rPr>
                      <w:rFonts w:ascii="Arial Narrow" w:hAnsi="Arial Narrow"/>
                    </w:rPr>
                  </w:pPr>
                </w:p>
                <w:p w14:paraId="032E2A03" w14:textId="77777777" w:rsidR="00A42290" w:rsidRPr="00551C71" w:rsidRDefault="00A42290">
                  <w:pPr>
                    <w:rPr>
                      <w:rFonts w:ascii="Arial Narrow" w:hAnsi="Arial Narrow"/>
                    </w:rPr>
                  </w:pPr>
                  <w:r>
                    <w:rPr>
                      <w:rFonts w:ascii="Arial Narrow" w:hAnsi="Arial Narrow"/>
                    </w:rPr>
                    <w:t>Bureau des Finances Locales et du Contrôle Budgétaire</w:t>
                  </w:r>
                </w:p>
                <w:p w14:paraId="1D0E5CBB" w14:textId="77777777" w:rsidR="00B86EB6" w:rsidRPr="00551C71" w:rsidRDefault="00B86EB6">
                  <w:pPr>
                    <w:rPr>
                      <w:rFonts w:ascii="Arial Narrow" w:hAnsi="Arial Narrow"/>
                    </w:rPr>
                  </w:pPr>
                </w:p>
                <w:p w14:paraId="4B0828C8" w14:textId="77777777" w:rsidR="00B86EB6" w:rsidRPr="00551C71" w:rsidRDefault="00B86EB6">
                  <w:pPr>
                    <w:rPr>
                      <w:rFonts w:ascii="Arial Narrow" w:hAnsi="Arial Narrow"/>
                    </w:rPr>
                  </w:pPr>
                </w:p>
                <w:p w14:paraId="13117001" w14:textId="77777777" w:rsidR="00B86EB6" w:rsidRPr="00551C71" w:rsidRDefault="00B86EB6">
                  <w:pPr>
                    <w:rPr>
                      <w:rFonts w:ascii="Arial Narrow" w:hAnsi="Arial Narrow"/>
                    </w:rPr>
                  </w:pPr>
                </w:p>
              </w:txbxContent>
            </v:textbox>
          </v:shape>
        </w:pict>
      </w:r>
      <w:r>
        <w:rPr>
          <w:b/>
          <w:noProof/>
          <w:sz w:val="44"/>
          <w:szCs w:val="44"/>
        </w:rPr>
        <w:pict w14:anchorId="09ADC5AA">
          <v:shape id="_x0000_s1029" type="#_x0000_t202" style="position:absolute;margin-left:147pt;margin-top:-3.3pt;width:401.9pt;height:39.75pt;z-index:251662336" strokecolor="white [3212]">
            <v:textbox>
              <w:txbxContent>
                <w:p w14:paraId="3EF61436" w14:textId="77777777" w:rsidR="007218C2" w:rsidRDefault="007218C2">
                  <w:r w:rsidRPr="00FE316D">
                    <w:rPr>
                      <w:b/>
                      <w:bCs/>
                      <w:sz w:val="44"/>
                      <w:szCs w:val="44"/>
                    </w:rPr>
                    <w:t>MAIRIE DE BLAINVILLE-CREVON</w:t>
                  </w:r>
                </w:p>
              </w:txbxContent>
            </v:textbox>
          </v:shape>
        </w:pict>
      </w:r>
      <w:r w:rsidR="00F0123E">
        <w:rPr>
          <w:b/>
          <w:bCs/>
          <w:noProof/>
          <w:sz w:val="44"/>
          <w:szCs w:val="44"/>
        </w:rPr>
        <w:drawing>
          <wp:inline distT="0" distB="0" distL="0" distR="0" wp14:anchorId="6A84CFFD" wp14:editId="042C16D3">
            <wp:extent cx="1637423" cy="2314575"/>
            <wp:effectExtent l="19050" t="0" r="877" b="0"/>
            <wp:docPr id="1" name="Image 1" descr="C:\Documents and Settings\poste\Bureau\Collégiale et blason NB 0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oste\Bureau\Collégiale et blason NB 02.bmp"/>
                    <pic:cNvPicPr>
                      <a:picLocks noChangeAspect="1" noChangeArrowheads="1"/>
                    </pic:cNvPicPr>
                  </pic:nvPicPr>
                  <pic:blipFill>
                    <a:blip r:embed="rId8" cstate="print"/>
                    <a:srcRect/>
                    <a:stretch>
                      <a:fillRect/>
                    </a:stretch>
                  </pic:blipFill>
                  <pic:spPr bwMode="auto">
                    <a:xfrm>
                      <a:off x="0" y="0"/>
                      <a:ext cx="1637423" cy="2314575"/>
                    </a:xfrm>
                    <a:prstGeom prst="rect">
                      <a:avLst/>
                    </a:prstGeom>
                    <a:noFill/>
                    <a:ln w="9525">
                      <a:noFill/>
                      <a:miter lim="800000"/>
                      <a:headEnd/>
                      <a:tailEnd/>
                    </a:ln>
                  </pic:spPr>
                </pic:pic>
              </a:graphicData>
            </a:graphic>
          </wp:inline>
        </w:drawing>
      </w:r>
      <w:r w:rsidR="00280F9D">
        <w:rPr>
          <w:b/>
          <w:bCs/>
          <w:sz w:val="44"/>
          <w:szCs w:val="44"/>
        </w:rPr>
        <w:t xml:space="preserve">                   </w:t>
      </w:r>
    </w:p>
    <w:p w14:paraId="23464F29" w14:textId="77777777" w:rsidR="002F09F3" w:rsidRPr="00BB373E" w:rsidRDefault="002F09F3" w:rsidP="00B86EB6">
      <w:pPr>
        <w:ind w:left="3261" w:hanging="3261"/>
        <w:rPr>
          <w:sz w:val="20"/>
          <w:szCs w:val="20"/>
        </w:rPr>
      </w:pPr>
      <w:r w:rsidRPr="00BB373E">
        <w:rPr>
          <w:sz w:val="20"/>
          <w:szCs w:val="20"/>
        </w:rPr>
        <w:t>Code Postal :  76116</w:t>
      </w:r>
    </w:p>
    <w:p w14:paraId="5B5796FC" w14:textId="77777777" w:rsidR="002F09F3" w:rsidRPr="00BB373E" w:rsidRDefault="002F09F3" w:rsidP="002F09F3">
      <w:pPr>
        <w:tabs>
          <w:tab w:val="left" w:pos="1620"/>
          <w:tab w:val="left" w:pos="4500"/>
        </w:tabs>
        <w:rPr>
          <w:sz w:val="20"/>
          <w:szCs w:val="20"/>
        </w:rPr>
      </w:pPr>
      <w:r w:rsidRPr="00BB373E">
        <w:rPr>
          <w:sz w:val="20"/>
          <w:szCs w:val="20"/>
        </w:rPr>
        <w:t>Téléphone : 02.35.34.01.60</w:t>
      </w:r>
    </w:p>
    <w:p w14:paraId="4AF93A84" w14:textId="77777777" w:rsidR="002F09F3" w:rsidRDefault="002F09F3" w:rsidP="002F09F3">
      <w:pPr>
        <w:tabs>
          <w:tab w:val="left" w:pos="1620"/>
          <w:tab w:val="left" w:pos="4500"/>
        </w:tabs>
        <w:rPr>
          <w:sz w:val="20"/>
          <w:szCs w:val="20"/>
        </w:rPr>
      </w:pPr>
    </w:p>
    <w:p w14:paraId="5646BBE2" w14:textId="77777777" w:rsidR="0058510A" w:rsidRPr="00BB373E" w:rsidRDefault="0058510A" w:rsidP="002F09F3">
      <w:pPr>
        <w:tabs>
          <w:tab w:val="left" w:pos="1620"/>
          <w:tab w:val="left" w:pos="4500"/>
        </w:tabs>
        <w:rPr>
          <w:sz w:val="20"/>
          <w:szCs w:val="20"/>
        </w:rPr>
      </w:pPr>
    </w:p>
    <w:p w14:paraId="72A2B673" w14:textId="4BDFF2C0" w:rsidR="002F09F3" w:rsidRPr="00CF5D85" w:rsidRDefault="002F09F3" w:rsidP="002F09F3">
      <w:pPr>
        <w:tabs>
          <w:tab w:val="left" w:pos="1620"/>
        </w:tabs>
        <w:rPr>
          <w:i/>
          <w:iCs/>
        </w:rPr>
      </w:pPr>
      <w:r w:rsidRPr="00CF5D85">
        <w:rPr>
          <w:i/>
          <w:iCs/>
        </w:rPr>
        <w:t xml:space="preserve">Objet : </w:t>
      </w:r>
      <w:r w:rsidR="00A42290" w:rsidRPr="00A42290">
        <w:rPr>
          <w:b/>
          <w:i/>
          <w:iCs/>
          <w:sz w:val="28"/>
          <w:szCs w:val="28"/>
        </w:rPr>
        <w:t>Note de présentation du Budget Primitif 20</w:t>
      </w:r>
      <w:r w:rsidR="00465888">
        <w:rPr>
          <w:b/>
          <w:i/>
          <w:iCs/>
          <w:sz w:val="28"/>
          <w:szCs w:val="28"/>
        </w:rPr>
        <w:t>2</w:t>
      </w:r>
      <w:r w:rsidR="00724C63">
        <w:rPr>
          <w:b/>
          <w:i/>
          <w:iCs/>
          <w:sz w:val="28"/>
          <w:szCs w:val="28"/>
        </w:rPr>
        <w:t>5</w:t>
      </w:r>
    </w:p>
    <w:p w14:paraId="673E4273" w14:textId="4AED25A5" w:rsidR="005616C5" w:rsidRDefault="00882E35" w:rsidP="004C12D8">
      <w:pPr>
        <w:tabs>
          <w:tab w:val="left" w:pos="1620"/>
        </w:tabs>
        <w:rPr>
          <w:iCs/>
        </w:rPr>
      </w:pPr>
      <w:r>
        <w:rPr>
          <w:iCs/>
          <w:noProof/>
        </w:rPr>
        <w:pict w14:anchorId="2A743E12">
          <v:shape id="_x0000_s1028" type="#_x0000_t202" style="position:absolute;margin-left:27pt;margin-top:4.45pt;width:521.9pt;height:504.4pt;z-index:251661312" stroked="f">
            <v:textbox>
              <w:txbxContent>
                <w:p w14:paraId="1299BC49" w14:textId="77777777" w:rsidR="00FB0C6F" w:rsidRPr="005D3196" w:rsidRDefault="00F76309" w:rsidP="005D3196">
                  <w:pPr>
                    <w:pStyle w:val="Paragraphedeliste"/>
                    <w:numPr>
                      <w:ilvl w:val="0"/>
                      <w:numId w:val="3"/>
                    </w:numPr>
                    <w:jc w:val="both"/>
                    <w:rPr>
                      <w:rFonts w:ascii="Arial Narrow" w:hAnsi="Arial Narrow" w:cs="Arial"/>
                      <w:b/>
                    </w:rPr>
                  </w:pPr>
                  <w:r>
                    <w:rPr>
                      <w:rFonts w:ascii="Arial Narrow" w:hAnsi="Arial Narrow" w:cs="Arial"/>
                      <w:b/>
                    </w:rPr>
                    <w:t>Le cadre général du budget</w:t>
                  </w:r>
                  <w:r w:rsidR="00A42290" w:rsidRPr="005D3196">
                    <w:rPr>
                      <w:rFonts w:ascii="Arial Narrow" w:hAnsi="Arial Narrow" w:cs="Arial"/>
                      <w:b/>
                    </w:rPr>
                    <w:t> :</w:t>
                  </w:r>
                </w:p>
                <w:p w14:paraId="2ED902BB" w14:textId="77777777" w:rsidR="00A42290" w:rsidRDefault="00A42290" w:rsidP="00A42290">
                  <w:pPr>
                    <w:jc w:val="both"/>
                    <w:rPr>
                      <w:rFonts w:ascii="Arial Narrow" w:hAnsi="Arial Narrow" w:cs="Arial"/>
                    </w:rPr>
                  </w:pPr>
                </w:p>
                <w:p w14:paraId="564A867A" w14:textId="77777777" w:rsidR="00F76309" w:rsidRDefault="00F76309" w:rsidP="00A42290">
                  <w:pPr>
                    <w:jc w:val="both"/>
                    <w:rPr>
                      <w:rFonts w:ascii="Arial Narrow" w:hAnsi="Arial Narrow"/>
                    </w:rPr>
                  </w:pPr>
                  <w:r w:rsidRPr="00F76309">
                    <w:rPr>
                      <w:rFonts w:ascii="Arial Narrow" w:hAnsi="Arial Narrow"/>
                    </w:rPr>
                    <w:t xml:space="preserve">L’article L 2313-1 du code général des collectivités territoriales prévoit qu’une présentation brève et synthétique retraçant les informations financières essentielles est jointe au budget primitif afin de permettre aux citoyens d’en saisir les enjeux. </w:t>
                  </w:r>
                </w:p>
                <w:p w14:paraId="0415E3E8" w14:textId="77777777" w:rsidR="00F76309" w:rsidRDefault="00F76309" w:rsidP="00A42290">
                  <w:pPr>
                    <w:jc w:val="both"/>
                    <w:rPr>
                      <w:rFonts w:ascii="Arial Narrow" w:hAnsi="Arial Narrow"/>
                    </w:rPr>
                  </w:pPr>
                  <w:r w:rsidRPr="00F76309">
                    <w:rPr>
                      <w:rFonts w:ascii="Arial Narrow" w:hAnsi="Arial Narrow"/>
                    </w:rPr>
                    <w:t>La présente note répond à cette obligation pour la commune</w:t>
                  </w:r>
                  <w:r>
                    <w:rPr>
                      <w:rFonts w:ascii="Arial Narrow" w:hAnsi="Arial Narrow"/>
                    </w:rPr>
                    <w:t>.</w:t>
                  </w:r>
                </w:p>
                <w:p w14:paraId="56D4F487" w14:textId="3B7C70AE" w:rsidR="00F76309" w:rsidRDefault="00F76309" w:rsidP="00A42290">
                  <w:pPr>
                    <w:jc w:val="both"/>
                    <w:rPr>
                      <w:rFonts w:ascii="Arial Narrow" w:hAnsi="Arial Narrow"/>
                    </w:rPr>
                  </w:pPr>
                  <w:r w:rsidRPr="00F76309">
                    <w:rPr>
                      <w:rFonts w:ascii="Arial Narrow" w:hAnsi="Arial Narrow"/>
                    </w:rPr>
                    <w:t>Le budget primitif retrace l’ensemble des dépenses et des recettes autorisées et prévues pour l’année 20</w:t>
                  </w:r>
                  <w:r w:rsidR="00465888">
                    <w:rPr>
                      <w:rFonts w:ascii="Arial Narrow" w:hAnsi="Arial Narrow"/>
                    </w:rPr>
                    <w:t>2</w:t>
                  </w:r>
                  <w:r w:rsidR="00882E35">
                    <w:rPr>
                      <w:rFonts w:ascii="Arial Narrow" w:hAnsi="Arial Narrow"/>
                    </w:rPr>
                    <w:t>5</w:t>
                  </w:r>
                  <w:r w:rsidRPr="00F76309">
                    <w:rPr>
                      <w:rFonts w:ascii="Arial Narrow" w:hAnsi="Arial Narrow"/>
                    </w:rPr>
                    <w:t xml:space="preserve">. Il respecte les principes budgétaires : annualité, universalité, unité, équilibre et antériorité. Le budget primitif constitue le premier acte obligatoire du cycle budgétaire annuel de la collectivité. </w:t>
                  </w:r>
                </w:p>
                <w:p w14:paraId="42B5B031" w14:textId="77777777" w:rsidR="00F76309" w:rsidRDefault="00F76309" w:rsidP="00A42290">
                  <w:pPr>
                    <w:jc w:val="both"/>
                    <w:rPr>
                      <w:rFonts w:ascii="Arial Narrow" w:hAnsi="Arial Narrow"/>
                    </w:rPr>
                  </w:pPr>
                  <w:r w:rsidRPr="00F76309">
                    <w:rPr>
                      <w:rFonts w:ascii="Arial Narrow" w:hAnsi="Arial Narrow"/>
                    </w:rPr>
                    <w:t xml:space="preserve">Par cet acte, le Maire, ordonnateur est autorisé à effectuer les opérations de recettes ou de dépenses inscrites au budget, pour la période qui s’étend du 1er janvier au 31 décembre de l’année civile. </w:t>
                  </w:r>
                </w:p>
                <w:p w14:paraId="4F3516C6" w14:textId="77777777" w:rsidR="00F76309" w:rsidRDefault="00F76309" w:rsidP="00A42290">
                  <w:pPr>
                    <w:jc w:val="both"/>
                    <w:rPr>
                      <w:rFonts w:ascii="Arial Narrow" w:hAnsi="Arial Narrow"/>
                    </w:rPr>
                  </w:pPr>
                </w:p>
                <w:p w14:paraId="42B79501" w14:textId="27F57F52" w:rsidR="00F76309" w:rsidRDefault="00F76309" w:rsidP="00A42290">
                  <w:pPr>
                    <w:jc w:val="both"/>
                    <w:rPr>
                      <w:rFonts w:ascii="Arial Narrow" w:hAnsi="Arial Narrow"/>
                    </w:rPr>
                  </w:pPr>
                  <w:r w:rsidRPr="00F76309">
                    <w:rPr>
                      <w:rFonts w:ascii="Arial Narrow" w:hAnsi="Arial Narrow"/>
                    </w:rPr>
                    <w:t>Le budget 20</w:t>
                  </w:r>
                  <w:r w:rsidR="00465888">
                    <w:rPr>
                      <w:rFonts w:ascii="Arial Narrow" w:hAnsi="Arial Narrow"/>
                    </w:rPr>
                    <w:t>2</w:t>
                  </w:r>
                  <w:r w:rsidR="00724C63">
                    <w:rPr>
                      <w:rFonts w:ascii="Arial Narrow" w:hAnsi="Arial Narrow"/>
                    </w:rPr>
                    <w:t>5</w:t>
                  </w:r>
                  <w:r w:rsidRPr="00F76309">
                    <w:rPr>
                      <w:rFonts w:ascii="Arial Narrow" w:hAnsi="Arial Narrow"/>
                    </w:rPr>
                    <w:t xml:space="preserve"> a été voté le </w:t>
                  </w:r>
                  <w:r w:rsidR="00BF05B7">
                    <w:rPr>
                      <w:rFonts w:ascii="Arial Narrow" w:hAnsi="Arial Narrow"/>
                    </w:rPr>
                    <w:t>2</w:t>
                  </w:r>
                  <w:r w:rsidR="00724C63">
                    <w:rPr>
                      <w:rFonts w:ascii="Arial Narrow" w:hAnsi="Arial Narrow"/>
                    </w:rPr>
                    <w:t>4</w:t>
                  </w:r>
                  <w:r w:rsidR="00BF05B7">
                    <w:rPr>
                      <w:rFonts w:ascii="Arial Narrow" w:hAnsi="Arial Narrow"/>
                    </w:rPr>
                    <w:t xml:space="preserve"> mars </w:t>
                  </w:r>
                  <w:r w:rsidR="00CA05B1" w:rsidRPr="00BF05B7">
                    <w:rPr>
                      <w:rFonts w:ascii="Arial Narrow" w:hAnsi="Arial Narrow"/>
                    </w:rPr>
                    <w:t>202</w:t>
                  </w:r>
                  <w:r w:rsidR="00724C63">
                    <w:rPr>
                      <w:rFonts w:ascii="Arial Narrow" w:hAnsi="Arial Narrow"/>
                    </w:rPr>
                    <w:t>5</w:t>
                  </w:r>
                  <w:r w:rsidRPr="00BF05B7">
                    <w:rPr>
                      <w:rFonts w:ascii="Arial Narrow" w:hAnsi="Arial Narrow"/>
                    </w:rPr>
                    <w:t xml:space="preserve"> </w:t>
                  </w:r>
                  <w:r w:rsidRPr="00F76309">
                    <w:rPr>
                      <w:rFonts w:ascii="Arial Narrow" w:hAnsi="Arial Narrow"/>
                    </w:rPr>
                    <w:t xml:space="preserve">par le Conseil Municipal. Il peut être consulté sur simple demande au secrétariat de la Mairie aux heures d’ouvertures. Il a été établi avec la volonté : </w:t>
                  </w:r>
                </w:p>
                <w:p w14:paraId="17DC107F" w14:textId="77777777" w:rsidR="00F76309" w:rsidRDefault="00F76309" w:rsidP="00A42290">
                  <w:pPr>
                    <w:jc w:val="both"/>
                    <w:rPr>
                      <w:rFonts w:ascii="Arial Narrow" w:hAnsi="Arial Narrow"/>
                    </w:rPr>
                  </w:pPr>
                  <w:r w:rsidRPr="00F76309">
                    <w:rPr>
                      <w:rFonts w:ascii="Arial Narrow" w:hAnsi="Arial Narrow"/>
                    </w:rPr>
                    <w:t>- de maitriser les dépenses de fonctionnement tout en maintenant le niveau et la qualité des services rendus aux habitants ;</w:t>
                  </w:r>
                </w:p>
                <w:p w14:paraId="70719666" w14:textId="77777777" w:rsidR="00F76309" w:rsidRDefault="00F76309" w:rsidP="00A42290">
                  <w:pPr>
                    <w:jc w:val="both"/>
                    <w:rPr>
                      <w:rFonts w:ascii="Arial Narrow" w:hAnsi="Arial Narrow"/>
                    </w:rPr>
                  </w:pPr>
                  <w:r w:rsidRPr="00F76309">
                    <w:rPr>
                      <w:rFonts w:ascii="Arial Narrow" w:hAnsi="Arial Narrow"/>
                    </w:rPr>
                    <w:t xml:space="preserve">- de contenir la dette en limitant le recours à l’emprunt ; </w:t>
                  </w:r>
                </w:p>
                <w:p w14:paraId="50A3C515" w14:textId="746B3702" w:rsidR="00F76309" w:rsidRDefault="00F76309" w:rsidP="00A42290">
                  <w:pPr>
                    <w:jc w:val="both"/>
                    <w:rPr>
                      <w:rFonts w:ascii="Arial Narrow" w:hAnsi="Arial Narrow"/>
                    </w:rPr>
                  </w:pPr>
                  <w:r w:rsidRPr="00F76309">
                    <w:rPr>
                      <w:rFonts w:ascii="Arial Narrow" w:hAnsi="Arial Narrow"/>
                    </w:rPr>
                    <w:t>- de mobiliser des subventions auprès de l’Etat (DETR)</w:t>
                  </w:r>
                  <w:r w:rsidR="00724C63">
                    <w:rPr>
                      <w:rFonts w:ascii="Arial Narrow" w:hAnsi="Arial Narrow"/>
                    </w:rPr>
                    <w:t xml:space="preserve">, </w:t>
                  </w:r>
                  <w:r w:rsidRPr="00F76309">
                    <w:rPr>
                      <w:rFonts w:ascii="Arial Narrow" w:hAnsi="Arial Narrow"/>
                    </w:rPr>
                    <w:t>du Conseil Départemental</w:t>
                  </w:r>
                  <w:r w:rsidR="00724C63">
                    <w:rPr>
                      <w:rFonts w:ascii="Arial Narrow" w:hAnsi="Arial Narrow"/>
                    </w:rPr>
                    <w:t>, de la Région et de l’Europe</w:t>
                  </w:r>
                  <w:r w:rsidRPr="00F76309">
                    <w:rPr>
                      <w:rFonts w:ascii="Arial Narrow" w:hAnsi="Arial Narrow"/>
                    </w:rPr>
                    <w:t xml:space="preserve"> ;</w:t>
                  </w:r>
                </w:p>
                <w:p w14:paraId="35CCA48D" w14:textId="77777777" w:rsidR="008E72DD" w:rsidRDefault="008E72DD" w:rsidP="00A42290">
                  <w:pPr>
                    <w:jc w:val="both"/>
                    <w:rPr>
                      <w:rFonts w:ascii="Arial Narrow" w:hAnsi="Arial Narrow"/>
                    </w:rPr>
                  </w:pPr>
                </w:p>
                <w:p w14:paraId="06D17A9C" w14:textId="7F7E1992" w:rsidR="008E72DD" w:rsidRPr="005D3196" w:rsidRDefault="00B85259" w:rsidP="005D3196">
                  <w:pPr>
                    <w:pStyle w:val="Paragraphedeliste"/>
                    <w:numPr>
                      <w:ilvl w:val="0"/>
                      <w:numId w:val="3"/>
                    </w:numPr>
                    <w:jc w:val="both"/>
                    <w:rPr>
                      <w:rFonts w:ascii="Arial Narrow" w:hAnsi="Arial Narrow" w:cs="Arial"/>
                      <w:b/>
                    </w:rPr>
                  </w:pPr>
                  <w:r>
                    <w:rPr>
                      <w:rFonts w:ascii="Arial Narrow" w:hAnsi="Arial Narrow" w:cs="Arial"/>
                      <w:b/>
                    </w:rPr>
                    <w:t>Budget Primitif 20</w:t>
                  </w:r>
                  <w:r w:rsidR="002C06BA">
                    <w:rPr>
                      <w:rFonts w:ascii="Arial Narrow" w:hAnsi="Arial Narrow" w:cs="Arial"/>
                      <w:b/>
                    </w:rPr>
                    <w:t>2</w:t>
                  </w:r>
                  <w:r w:rsidR="00724C63">
                    <w:rPr>
                      <w:rFonts w:ascii="Arial Narrow" w:hAnsi="Arial Narrow" w:cs="Arial"/>
                      <w:b/>
                    </w:rPr>
                    <w:t>5</w:t>
                  </w:r>
                  <w:r w:rsidR="008E72DD" w:rsidRPr="005D3196">
                    <w:rPr>
                      <w:rFonts w:ascii="Arial Narrow" w:hAnsi="Arial Narrow" w:cs="Arial"/>
                      <w:b/>
                    </w:rPr>
                    <w:t xml:space="preserve"> de la commune :</w:t>
                  </w:r>
                </w:p>
                <w:p w14:paraId="2D596DCB" w14:textId="77777777" w:rsidR="0079365B" w:rsidRDefault="0079365B" w:rsidP="00FB0C6F">
                  <w:pPr>
                    <w:jc w:val="both"/>
                    <w:rPr>
                      <w:rFonts w:ascii="Arial Narrow" w:hAnsi="Arial Narrow" w:cs="Arial"/>
                    </w:rPr>
                  </w:pPr>
                </w:p>
                <w:p w14:paraId="5AD5C449" w14:textId="77777777" w:rsidR="005D3196" w:rsidRDefault="005D3196" w:rsidP="005D3196">
                  <w:pPr>
                    <w:widowControl w:val="0"/>
                    <w:tabs>
                      <w:tab w:val="left" w:pos="142"/>
                      <w:tab w:val="left" w:pos="851"/>
                      <w:tab w:val="left" w:pos="1276"/>
                      <w:tab w:val="left" w:pos="3969"/>
                    </w:tabs>
                    <w:autoSpaceDE w:val="0"/>
                    <w:autoSpaceDN w:val="0"/>
                    <w:adjustRightInd w:val="0"/>
                    <w:ind w:right="-3"/>
                    <w:rPr>
                      <w:rFonts w:ascii="Arial Narrow" w:hAnsi="Arial Narrow"/>
                      <w:i/>
                    </w:rPr>
                  </w:pPr>
                  <w:r w:rsidRPr="004229C0">
                    <w:rPr>
                      <w:rFonts w:ascii="Arial Narrow" w:hAnsi="Arial Narrow"/>
                      <w:b/>
                      <w:i/>
                      <w:u w:val="single"/>
                    </w:rPr>
                    <w:t>Section de fonctionnement</w:t>
                  </w:r>
                  <w:r w:rsidRPr="0061713F">
                    <w:rPr>
                      <w:rFonts w:ascii="Arial Narrow" w:hAnsi="Arial Narrow"/>
                      <w:i/>
                    </w:rPr>
                    <w:t> :</w:t>
                  </w:r>
                </w:p>
                <w:p w14:paraId="55D7FF8E" w14:textId="77777777" w:rsidR="005D3196" w:rsidRPr="0061713F" w:rsidRDefault="005D3196" w:rsidP="005D3196">
                  <w:pPr>
                    <w:widowControl w:val="0"/>
                    <w:tabs>
                      <w:tab w:val="left" w:pos="142"/>
                      <w:tab w:val="left" w:pos="851"/>
                      <w:tab w:val="left" w:pos="1276"/>
                      <w:tab w:val="left" w:pos="3969"/>
                    </w:tabs>
                    <w:autoSpaceDE w:val="0"/>
                    <w:autoSpaceDN w:val="0"/>
                    <w:adjustRightInd w:val="0"/>
                    <w:ind w:left="720" w:right="-3"/>
                    <w:rPr>
                      <w:rFonts w:ascii="Arial Narrow" w:hAnsi="Arial Narrow"/>
                      <w:i/>
                    </w:rPr>
                  </w:pPr>
                </w:p>
                <w:p w14:paraId="5A73DF06" w14:textId="77777777" w:rsidR="005D3196" w:rsidRDefault="005D3196" w:rsidP="005D3196">
                  <w:pPr>
                    <w:widowControl w:val="0"/>
                    <w:tabs>
                      <w:tab w:val="left" w:pos="142"/>
                      <w:tab w:val="left" w:pos="851"/>
                      <w:tab w:val="left" w:pos="1276"/>
                      <w:tab w:val="left" w:pos="3969"/>
                    </w:tabs>
                    <w:autoSpaceDE w:val="0"/>
                    <w:autoSpaceDN w:val="0"/>
                    <w:adjustRightInd w:val="0"/>
                    <w:ind w:left="720" w:right="-3"/>
                    <w:rPr>
                      <w:rFonts w:ascii="Arial Narrow" w:hAnsi="Arial Narrow"/>
                      <w:b/>
                    </w:rPr>
                  </w:pPr>
                  <w:r w:rsidRPr="0061713F">
                    <w:rPr>
                      <w:rFonts w:ascii="Arial Narrow" w:hAnsi="Arial Narrow"/>
                      <w:b/>
                    </w:rPr>
                    <w:t>Dépenses</w:t>
                  </w:r>
                </w:p>
                <w:p w14:paraId="2A3FCD5C" w14:textId="77777777" w:rsidR="005D3196" w:rsidRPr="0061713F" w:rsidRDefault="005D3196" w:rsidP="005D3196">
                  <w:pPr>
                    <w:widowControl w:val="0"/>
                    <w:tabs>
                      <w:tab w:val="right" w:pos="567"/>
                      <w:tab w:val="left" w:pos="851"/>
                      <w:tab w:val="left" w:pos="1276"/>
                      <w:tab w:val="left" w:pos="3969"/>
                    </w:tabs>
                    <w:autoSpaceDE w:val="0"/>
                    <w:autoSpaceDN w:val="0"/>
                    <w:adjustRightInd w:val="0"/>
                    <w:ind w:right="-3"/>
                    <w:rPr>
                      <w:rFonts w:ascii="Arial Narrow" w:hAnsi="Arial Narrow"/>
                      <w:b/>
                    </w:rPr>
                  </w:pPr>
                </w:p>
                <w:p w14:paraId="6CB616A4" w14:textId="1264467B" w:rsidR="005D3196" w:rsidRDefault="005D3196" w:rsidP="005D3196">
                  <w:pPr>
                    <w:widowControl w:val="0"/>
                    <w:tabs>
                      <w:tab w:val="right" w:pos="567"/>
                      <w:tab w:val="left" w:pos="851"/>
                      <w:tab w:val="left" w:pos="1276"/>
                      <w:tab w:val="left" w:pos="3969"/>
                      <w:tab w:val="decimal" w:pos="5670"/>
                    </w:tabs>
                    <w:autoSpaceDE w:val="0"/>
                    <w:autoSpaceDN w:val="0"/>
                    <w:adjustRightInd w:val="0"/>
                    <w:ind w:right="-3"/>
                    <w:rPr>
                      <w:rFonts w:ascii="Arial Narrow" w:hAnsi="Arial Narrow"/>
                    </w:rPr>
                  </w:pPr>
                  <w:r>
                    <w:rPr>
                      <w:rFonts w:ascii="Arial Narrow" w:hAnsi="Arial Narrow"/>
                    </w:rPr>
                    <w:tab/>
                    <w:t>011</w:t>
                  </w:r>
                  <w:r>
                    <w:rPr>
                      <w:rFonts w:ascii="Arial Narrow" w:hAnsi="Arial Narrow"/>
                    </w:rPr>
                    <w:tab/>
                    <w:t>Char</w:t>
                  </w:r>
                  <w:r w:rsidR="00B85259">
                    <w:rPr>
                      <w:rFonts w:ascii="Arial Narrow" w:hAnsi="Arial Narrow"/>
                    </w:rPr>
                    <w:t>ges à caractère général</w:t>
                  </w:r>
                  <w:r w:rsidR="00B85259">
                    <w:rPr>
                      <w:rFonts w:ascii="Arial Narrow" w:hAnsi="Arial Narrow"/>
                    </w:rPr>
                    <w:tab/>
                  </w:r>
                  <w:r w:rsidR="00B85259">
                    <w:rPr>
                      <w:rFonts w:ascii="Arial Narrow" w:hAnsi="Arial Narrow"/>
                    </w:rPr>
                    <w:tab/>
                  </w:r>
                  <w:r w:rsidR="00724C63">
                    <w:rPr>
                      <w:rFonts w:ascii="Arial Narrow" w:hAnsi="Arial Narrow"/>
                    </w:rPr>
                    <w:t>494 460,00</w:t>
                  </w:r>
                  <w:r w:rsidR="00BF05B7">
                    <w:rPr>
                      <w:rFonts w:ascii="Arial Narrow" w:hAnsi="Arial Narrow"/>
                    </w:rPr>
                    <w:t xml:space="preserve"> €</w:t>
                  </w:r>
                </w:p>
                <w:p w14:paraId="208F71B7" w14:textId="44C6B3B6" w:rsidR="005D3196" w:rsidRDefault="005D3196" w:rsidP="005D3196">
                  <w:pPr>
                    <w:widowControl w:val="0"/>
                    <w:tabs>
                      <w:tab w:val="right" w:pos="567"/>
                      <w:tab w:val="left" w:pos="851"/>
                      <w:tab w:val="left" w:pos="1276"/>
                      <w:tab w:val="left" w:pos="3969"/>
                      <w:tab w:val="decimal" w:pos="5670"/>
                    </w:tabs>
                    <w:autoSpaceDE w:val="0"/>
                    <w:autoSpaceDN w:val="0"/>
                    <w:adjustRightInd w:val="0"/>
                    <w:ind w:right="-3"/>
                    <w:rPr>
                      <w:rFonts w:ascii="Arial Narrow" w:hAnsi="Arial Narrow"/>
                    </w:rPr>
                  </w:pPr>
                  <w:r>
                    <w:rPr>
                      <w:rFonts w:ascii="Arial Narrow" w:hAnsi="Arial Narrow"/>
                    </w:rPr>
                    <w:tab/>
                    <w:t>0</w:t>
                  </w:r>
                  <w:r w:rsidR="00B85259">
                    <w:rPr>
                      <w:rFonts w:ascii="Arial Narrow" w:hAnsi="Arial Narrow"/>
                    </w:rPr>
                    <w:t>12</w:t>
                  </w:r>
                  <w:r w:rsidR="00B85259">
                    <w:rPr>
                      <w:rFonts w:ascii="Arial Narrow" w:hAnsi="Arial Narrow"/>
                    </w:rPr>
                    <w:tab/>
                    <w:t>Charges de personnel</w:t>
                  </w:r>
                  <w:r w:rsidR="00B85259">
                    <w:rPr>
                      <w:rFonts w:ascii="Arial Narrow" w:hAnsi="Arial Narrow"/>
                    </w:rPr>
                    <w:tab/>
                  </w:r>
                  <w:r w:rsidR="00B85259">
                    <w:rPr>
                      <w:rFonts w:ascii="Arial Narrow" w:hAnsi="Arial Narrow"/>
                    </w:rPr>
                    <w:tab/>
                  </w:r>
                  <w:r w:rsidR="00724C63">
                    <w:rPr>
                      <w:rFonts w:ascii="Arial Narrow" w:hAnsi="Arial Narrow"/>
                    </w:rPr>
                    <w:t>406 800</w:t>
                  </w:r>
                  <w:r w:rsidR="00BF05B7">
                    <w:rPr>
                      <w:rFonts w:ascii="Arial Narrow" w:hAnsi="Arial Narrow"/>
                    </w:rPr>
                    <w:t>,00 €</w:t>
                  </w:r>
                </w:p>
                <w:p w14:paraId="3A0A2EC1" w14:textId="28743A2A" w:rsidR="005D3196" w:rsidRDefault="005D3196" w:rsidP="005D3196">
                  <w:pPr>
                    <w:widowControl w:val="0"/>
                    <w:tabs>
                      <w:tab w:val="right" w:pos="567"/>
                      <w:tab w:val="left" w:pos="851"/>
                      <w:tab w:val="left" w:pos="1276"/>
                      <w:tab w:val="left" w:pos="3969"/>
                      <w:tab w:val="decimal" w:pos="5670"/>
                    </w:tabs>
                    <w:autoSpaceDE w:val="0"/>
                    <w:autoSpaceDN w:val="0"/>
                    <w:adjustRightInd w:val="0"/>
                    <w:ind w:right="-3"/>
                    <w:rPr>
                      <w:rFonts w:ascii="Arial Narrow" w:hAnsi="Arial Narrow"/>
                    </w:rPr>
                  </w:pPr>
                  <w:r>
                    <w:rPr>
                      <w:rFonts w:ascii="Arial Narrow" w:hAnsi="Arial Narrow"/>
                    </w:rPr>
                    <w:tab/>
                    <w:t>014</w:t>
                  </w:r>
                  <w:r>
                    <w:rPr>
                      <w:rFonts w:ascii="Arial Narrow" w:hAnsi="Arial Narrow"/>
                    </w:rPr>
                    <w:tab/>
                    <w:t xml:space="preserve">Atténuation de </w:t>
                  </w:r>
                  <w:r w:rsidR="00B85259">
                    <w:rPr>
                      <w:rFonts w:ascii="Arial Narrow" w:hAnsi="Arial Narrow"/>
                    </w:rPr>
                    <w:t>produits</w:t>
                  </w:r>
                  <w:r w:rsidR="00B85259">
                    <w:rPr>
                      <w:rFonts w:ascii="Arial Narrow" w:hAnsi="Arial Narrow"/>
                    </w:rPr>
                    <w:tab/>
                  </w:r>
                  <w:r w:rsidR="00B85259">
                    <w:rPr>
                      <w:rFonts w:ascii="Arial Narrow" w:hAnsi="Arial Narrow"/>
                    </w:rPr>
                    <w:tab/>
                    <w:t xml:space="preserve">  4</w:t>
                  </w:r>
                  <w:r w:rsidR="00724C63">
                    <w:rPr>
                      <w:rFonts w:ascii="Arial Narrow" w:hAnsi="Arial Narrow"/>
                    </w:rPr>
                    <w:t>3 000</w:t>
                  </w:r>
                  <w:r w:rsidR="00BF05B7">
                    <w:rPr>
                      <w:rFonts w:ascii="Arial Narrow" w:hAnsi="Arial Narrow"/>
                    </w:rPr>
                    <w:t>,00 €</w:t>
                  </w:r>
                </w:p>
                <w:p w14:paraId="33B08193" w14:textId="4D8B0DFF" w:rsidR="005D3196" w:rsidRDefault="00B85259" w:rsidP="005D3196">
                  <w:pPr>
                    <w:widowControl w:val="0"/>
                    <w:tabs>
                      <w:tab w:val="right" w:pos="567"/>
                      <w:tab w:val="left" w:pos="851"/>
                      <w:tab w:val="left" w:pos="1276"/>
                      <w:tab w:val="left" w:pos="3969"/>
                      <w:tab w:val="decimal" w:pos="5670"/>
                    </w:tabs>
                    <w:autoSpaceDE w:val="0"/>
                    <w:autoSpaceDN w:val="0"/>
                    <w:adjustRightInd w:val="0"/>
                    <w:ind w:right="-3"/>
                    <w:rPr>
                      <w:rFonts w:ascii="Arial Narrow" w:hAnsi="Arial Narrow"/>
                    </w:rPr>
                  </w:pPr>
                  <w:r>
                    <w:rPr>
                      <w:rFonts w:ascii="Arial Narrow" w:hAnsi="Arial Narrow"/>
                    </w:rPr>
                    <w:tab/>
                    <w:t>65</w:t>
                  </w:r>
                  <w:r>
                    <w:rPr>
                      <w:rFonts w:ascii="Arial Narrow" w:hAnsi="Arial Narrow"/>
                    </w:rPr>
                    <w:tab/>
                    <w:t>Autres charges</w:t>
                  </w:r>
                  <w:r>
                    <w:rPr>
                      <w:rFonts w:ascii="Arial Narrow" w:hAnsi="Arial Narrow"/>
                    </w:rPr>
                    <w:tab/>
                  </w:r>
                  <w:r>
                    <w:rPr>
                      <w:rFonts w:ascii="Arial Narrow" w:hAnsi="Arial Narrow"/>
                    </w:rPr>
                    <w:tab/>
                    <w:t>1</w:t>
                  </w:r>
                  <w:r w:rsidR="00724C63">
                    <w:rPr>
                      <w:rFonts w:ascii="Arial Narrow" w:hAnsi="Arial Narrow"/>
                    </w:rPr>
                    <w:t>23 632</w:t>
                  </w:r>
                  <w:r w:rsidR="00BF05B7">
                    <w:rPr>
                      <w:rFonts w:ascii="Arial Narrow" w:hAnsi="Arial Narrow"/>
                    </w:rPr>
                    <w:t>,00 €</w:t>
                  </w:r>
                </w:p>
                <w:p w14:paraId="1567A79E" w14:textId="4F675FBF" w:rsidR="005D3196" w:rsidRDefault="005D3196" w:rsidP="005D3196">
                  <w:pPr>
                    <w:widowControl w:val="0"/>
                    <w:tabs>
                      <w:tab w:val="right" w:pos="567"/>
                      <w:tab w:val="left" w:pos="851"/>
                      <w:tab w:val="left" w:pos="1276"/>
                      <w:tab w:val="left" w:pos="3969"/>
                      <w:tab w:val="decimal" w:pos="5670"/>
                    </w:tabs>
                    <w:autoSpaceDE w:val="0"/>
                    <w:autoSpaceDN w:val="0"/>
                    <w:adjustRightInd w:val="0"/>
                    <w:ind w:right="-3"/>
                    <w:rPr>
                      <w:rFonts w:ascii="Arial Narrow" w:hAnsi="Arial Narrow"/>
                    </w:rPr>
                  </w:pPr>
                  <w:r>
                    <w:rPr>
                      <w:rFonts w:ascii="Arial Narrow" w:hAnsi="Arial Narrow"/>
                    </w:rPr>
                    <w:tab/>
                  </w:r>
                  <w:r w:rsidR="00B85259">
                    <w:rPr>
                      <w:rFonts w:ascii="Arial Narrow" w:hAnsi="Arial Narrow"/>
                    </w:rPr>
                    <w:t>66</w:t>
                  </w:r>
                  <w:r w:rsidR="00B85259">
                    <w:rPr>
                      <w:rFonts w:ascii="Arial Narrow" w:hAnsi="Arial Narrow"/>
                    </w:rPr>
                    <w:tab/>
                    <w:t>Charges financières</w:t>
                  </w:r>
                  <w:r w:rsidR="00B85259">
                    <w:rPr>
                      <w:rFonts w:ascii="Arial Narrow" w:hAnsi="Arial Narrow"/>
                    </w:rPr>
                    <w:tab/>
                  </w:r>
                  <w:r w:rsidR="00B85259">
                    <w:rPr>
                      <w:rFonts w:ascii="Arial Narrow" w:hAnsi="Arial Narrow"/>
                    </w:rPr>
                    <w:tab/>
                    <w:t xml:space="preserve">  </w:t>
                  </w:r>
                  <w:r w:rsidR="00724C63">
                    <w:rPr>
                      <w:rFonts w:ascii="Arial Narrow" w:hAnsi="Arial Narrow"/>
                    </w:rPr>
                    <w:t>2 632</w:t>
                  </w:r>
                  <w:r w:rsidR="00BF05B7">
                    <w:rPr>
                      <w:rFonts w:ascii="Arial Narrow" w:hAnsi="Arial Narrow"/>
                    </w:rPr>
                    <w:t>,00 €</w:t>
                  </w:r>
                </w:p>
                <w:p w14:paraId="44960940" w14:textId="408A7EA7" w:rsidR="005D3196" w:rsidRDefault="00535691" w:rsidP="005D3196">
                  <w:pPr>
                    <w:widowControl w:val="0"/>
                    <w:tabs>
                      <w:tab w:val="right" w:pos="567"/>
                      <w:tab w:val="left" w:pos="851"/>
                      <w:tab w:val="left" w:pos="1276"/>
                      <w:tab w:val="decimal" w:pos="5670"/>
                    </w:tabs>
                    <w:autoSpaceDE w:val="0"/>
                    <w:autoSpaceDN w:val="0"/>
                    <w:adjustRightInd w:val="0"/>
                    <w:ind w:right="-3"/>
                    <w:rPr>
                      <w:rFonts w:ascii="Arial Narrow" w:hAnsi="Arial Narrow"/>
                    </w:rPr>
                  </w:pPr>
                  <w:r>
                    <w:rPr>
                      <w:rFonts w:ascii="Arial Narrow" w:hAnsi="Arial Narrow"/>
                    </w:rPr>
                    <w:tab/>
                    <w:t>67</w:t>
                  </w:r>
                  <w:r>
                    <w:rPr>
                      <w:rFonts w:ascii="Arial Narrow" w:hAnsi="Arial Narrow"/>
                    </w:rPr>
                    <w:tab/>
                    <w:t>Charges exceptionnelles</w:t>
                  </w:r>
                  <w:r>
                    <w:rPr>
                      <w:rFonts w:ascii="Arial Narrow" w:hAnsi="Arial Narrow"/>
                    </w:rPr>
                    <w:tab/>
                    <w:t xml:space="preserve">   </w:t>
                  </w:r>
                  <w:r w:rsidR="00D06F6C">
                    <w:rPr>
                      <w:rFonts w:ascii="Arial Narrow" w:hAnsi="Arial Narrow"/>
                    </w:rPr>
                    <w:t>1 000</w:t>
                  </w:r>
                  <w:r w:rsidR="00BF05B7">
                    <w:rPr>
                      <w:rFonts w:ascii="Arial Narrow" w:hAnsi="Arial Narrow"/>
                    </w:rPr>
                    <w:t>,00 €</w:t>
                  </w:r>
                </w:p>
                <w:p w14:paraId="0C7F9BF4" w14:textId="3C9769E4" w:rsidR="009774BC" w:rsidRDefault="009774BC" w:rsidP="005D3196">
                  <w:pPr>
                    <w:widowControl w:val="0"/>
                    <w:tabs>
                      <w:tab w:val="right" w:pos="567"/>
                      <w:tab w:val="left" w:pos="851"/>
                      <w:tab w:val="left" w:pos="1276"/>
                      <w:tab w:val="decimal" w:pos="5670"/>
                    </w:tabs>
                    <w:autoSpaceDE w:val="0"/>
                    <w:autoSpaceDN w:val="0"/>
                    <w:adjustRightInd w:val="0"/>
                    <w:ind w:right="-3"/>
                    <w:rPr>
                      <w:rFonts w:ascii="Arial Narrow" w:hAnsi="Arial Narrow"/>
                    </w:rPr>
                  </w:pPr>
                  <w:r>
                    <w:rPr>
                      <w:rFonts w:ascii="Arial Narrow" w:hAnsi="Arial Narrow"/>
                    </w:rPr>
                    <w:tab/>
                    <w:t>68</w:t>
                  </w:r>
                  <w:r>
                    <w:rPr>
                      <w:rFonts w:ascii="Arial Narrow" w:hAnsi="Arial Narrow"/>
                    </w:rPr>
                    <w:tab/>
                    <w:t>Dotations</w:t>
                  </w:r>
                  <w:r>
                    <w:rPr>
                      <w:rFonts w:ascii="Arial Narrow" w:hAnsi="Arial Narrow"/>
                    </w:rPr>
                    <w:tab/>
                  </w:r>
                  <w:r w:rsidR="00724C63">
                    <w:rPr>
                      <w:rFonts w:ascii="Arial Narrow" w:hAnsi="Arial Narrow"/>
                    </w:rPr>
                    <w:t>8 820</w:t>
                  </w:r>
                  <w:r w:rsidR="00BF05B7">
                    <w:rPr>
                      <w:rFonts w:ascii="Arial Narrow" w:hAnsi="Arial Narrow"/>
                    </w:rPr>
                    <w:t>,00 €</w:t>
                  </w:r>
                </w:p>
                <w:p w14:paraId="4AEDC693" w14:textId="44599957" w:rsidR="00551822" w:rsidRDefault="00551822" w:rsidP="00551822">
                  <w:pPr>
                    <w:widowControl w:val="0"/>
                    <w:tabs>
                      <w:tab w:val="right" w:pos="567"/>
                      <w:tab w:val="left" w:pos="851"/>
                      <w:tab w:val="left" w:pos="1276"/>
                      <w:tab w:val="decimal" w:pos="5670"/>
                    </w:tabs>
                    <w:autoSpaceDE w:val="0"/>
                    <w:autoSpaceDN w:val="0"/>
                    <w:adjustRightInd w:val="0"/>
                    <w:ind w:right="-3"/>
                    <w:rPr>
                      <w:rFonts w:ascii="Arial Narrow" w:hAnsi="Arial Narrow"/>
                    </w:rPr>
                  </w:pPr>
                  <w:r>
                    <w:rPr>
                      <w:rFonts w:ascii="Arial Narrow" w:hAnsi="Arial Narrow"/>
                    </w:rPr>
                    <w:tab/>
                    <w:t xml:space="preserve">    </w:t>
                  </w:r>
                </w:p>
                <w:p w14:paraId="1EE7C594" w14:textId="5BD911AF" w:rsidR="00551822" w:rsidRPr="00884F3F" w:rsidRDefault="00551822" w:rsidP="00551822">
                  <w:pPr>
                    <w:widowControl w:val="0"/>
                    <w:tabs>
                      <w:tab w:val="right" w:pos="567"/>
                      <w:tab w:val="left" w:pos="851"/>
                      <w:tab w:val="left" w:pos="1276"/>
                      <w:tab w:val="left" w:pos="3969"/>
                      <w:tab w:val="decimal" w:pos="5670"/>
                    </w:tabs>
                    <w:autoSpaceDE w:val="0"/>
                    <w:autoSpaceDN w:val="0"/>
                    <w:adjustRightInd w:val="0"/>
                    <w:ind w:right="-3"/>
                    <w:rPr>
                      <w:rFonts w:ascii="Arial Narrow" w:hAnsi="Arial Narrow"/>
                    </w:rPr>
                  </w:pPr>
                  <w:r>
                    <w:rPr>
                      <w:rFonts w:ascii="Arial Narrow" w:hAnsi="Arial Narrow"/>
                    </w:rPr>
                    <w:tab/>
                    <w:t>023</w:t>
                  </w:r>
                  <w:r>
                    <w:rPr>
                      <w:rFonts w:ascii="Arial Narrow" w:hAnsi="Arial Narrow"/>
                    </w:rPr>
                    <w:tab/>
                    <w:t>Virement à la section d’investissement</w:t>
                  </w:r>
                  <w:r>
                    <w:rPr>
                      <w:rFonts w:ascii="Arial Narrow" w:hAnsi="Arial Narrow"/>
                    </w:rPr>
                    <w:tab/>
                    <w:t xml:space="preserve">  </w:t>
                  </w:r>
                  <w:r w:rsidR="00724C63">
                    <w:rPr>
                      <w:rFonts w:ascii="Arial Narrow" w:hAnsi="Arial Narrow"/>
                    </w:rPr>
                    <w:t>557 019</w:t>
                  </w:r>
                  <w:r w:rsidR="008173EA">
                    <w:rPr>
                      <w:rFonts w:ascii="Arial Narrow" w:hAnsi="Arial Narrow"/>
                    </w:rPr>
                    <w:t>,00 €</w:t>
                  </w:r>
                </w:p>
                <w:p w14:paraId="3C937FE1" w14:textId="77777777" w:rsidR="00551822" w:rsidRDefault="00551822" w:rsidP="00551822">
                  <w:pPr>
                    <w:widowControl w:val="0"/>
                    <w:tabs>
                      <w:tab w:val="right" w:pos="567"/>
                      <w:tab w:val="left" w:pos="851"/>
                      <w:tab w:val="left" w:pos="1276"/>
                      <w:tab w:val="left" w:pos="3969"/>
                      <w:tab w:val="decimal" w:pos="5670"/>
                    </w:tabs>
                    <w:autoSpaceDE w:val="0"/>
                    <w:autoSpaceDN w:val="0"/>
                    <w:adjustRightInd w:val="0"/>
                    <w:ind w:right="-3"/>
                    <w:rPr>
                      <w:rFonts w:ascii="Arial Narrow" w:hAnsi="Arial Narrow"/>
                    </w:rPr>
                  </w:pPr>
                </w:p>
                <w:p w14:paraId="019DAEA9" w14:textId="49897682" w:rsidR="00551822" w:rsidRDefault="00551822" w:rsidP="00551822">
                  <w:pPr>
                    <w:widowControl w:val="0"/>
                    <w:tabs>
                      <w:tab w:val="right" w:pos="567"/>
                      <w:tab w:val="left" w:pos="851"/>
                      <w:tab w:val="left" w:pos="1276"/>
                      <w:tab w:val="left" w:pos="2835"/>
                      <w:tab w:val="decimal" w:pos="5670"/>
                    </w:tabs>
                    <w:autoSpaceDE w:val="0"/>
                    <w:autoSpaceDN w:val="0"/>
                    <w:adjustRightInd w:val="0"/>
                    <w:ind w:right="-3"/>
                    <w:rPr>
                      <w:rFonts w:ascii="Arial Narrow" w:hAnsi="Arial Narrow"/>
                      <w:b/>
                    </w:rPr>
                  </w:pPr>
                  <w:r>
                    <w:rPr>
                      <w:rFonts w:ascii="Arial Narrow" w:hAnsi="Arial Narrow"/>
                    </w:rPr>
                    <w:tab/>
                  </w:r>
                  <w:r>
                    <w:rPr>
                      <w:rFonts w:ascii="Arial Narrow" w:hAnsi="Arial Narrow"/>
                    </w:rPr>
                    <w:tab/>
                  </w:r>
                  <w:r>
                    <w:rPr>
                      <w:rFonts w:ascii="Arial Narrow" w:hAnsi="Arial Narrow"/>
                    </w:rPr>
                    <w:tab/>
                    <w:t xml:space="preserve">        </w:t>
                  </w:r>
                  <w:r>
                    <w:rPr>
                      <w:rFonts w:ascii="Arial Narrow" w:hAnsi="Arial Narrow"/>
                    </w:rPr>
                    <w:tab/>
                  </w:r>
                  <w:r>
                    <w:rPr>
                      <w:rFonts w:ascii="Arial Narrow" w:hAnsi="Arial Narrow"/>
                      <w:b/>
                    </w:rPr>
                    <w:t xml:space="preserve"> Total</w:t>
                  </w:r>
                  <w:r w:rsidR="00D06F6C">
                    <w:rPr>
                      <w:rFonts w:ascii="Arial Narrow" w:hAnsi="Arial Narrow"/>
                      <w:b/>
                    </w:rPr>
                    <w:t xml:space="preserve">                                  </w:t>
                  </w:r>
                  <w:r>
                    <w:rPr>
                      <w:rFonts w:ascii="Arial Narrow" w:hAnsi="Arial Narrow"/>
                      <w:b/>
                    </w:rPr>
                    <w:t>1</w:t>
                  </w:r>
                  <w:r w:rsidR="009E7592">
                    <w:rPr>
                      <w:rFonts w:ascii="Arial Narrow" w:hAnsi="Arial Narrow"/>
                      <w:b/>
                    </w:rPr>
                    <w:t> </w:t>
                  </w:r>
                  <w:r w:rsidR="00724C63">
                    <w:rPr>
                      <w:rFonts w:ascii="Arial Narrow" w:hAnsi="Arial Narrow"/>
                      <w:b/>
                    </w:rPr>
                    <w:t>637 363</w:t>
                  </w:r>
                  <w:r w:rsidR="008173EA">
                    <w:rPr>
                      <w:rFonts w:ascii="Arial Narrow" w:hAnsi="Arial Narrow"/>
                      <w:b/>
                    </w:rPr>
                    <w:t>,00 €</w:t>
                  </w:r>
                </w:p>
                <w:p w14:paraId="19424DA8" w14:textId="77777777" w:rsidR="00347D00" w:rsidRDefault="00347D00" w:rsidP="00347D00">
                  <w:pPr>
                    <w:rPr>
                      <w:rFonts w:ascii="Arial Narrow" w:hAnsi="Arial Narrow" w:cs="Arial"/>
                    </w:rPr>
                  </w:pPr>
                </w:p>
                <w:p w14:paraId="1FA9EBB8" w14:textId="77777777" w:rsidR="00A42290" w:rsidRDefault="00347D00" w:rsidP="00347D00">
                  <w:pPr>
                    <w:ind w:left="5760"/>
                    <w:rPr>
                      <w:rFonts w:ascii="Arial Narrow" w:hAnsi="Arial Narrow" w:cs="Arial"/>
                    </w:rPr>
                  </w:pPr>
                  <w:r>
                    <w:rPr>
                      <w:rFonts w:ascii="Arial Narrow" w:hAnsi="Arial Narrow" w:cs="Arial"/>
                    </w:rPr>
                    <w:t xml:space="preserve">   </w:t>
                  </w:r>
                </w:p>
                <w:p w14:paraId="54C4ADF9" w14:textId="77777777" w:rsidR="00A42290" w:rsidRDefault="00A42290" w:rsidP="00347D00">
                  <w:pPr>
                    <w:ind w:left="5760"/>
                    <w:rPr>
                      <w:rFonts w:ascii="Arial Narrow" w:hAnsi="Arial Narrow" w:cs="Arial"/>
                    </w:rPr>
                  </w:pPr>
                </w:p>
                <w:p w14:paraId="18530D87" w14:textId="77777777" w:rsidR="00A42290" w:rsidRDefault="00A42290" w:rsidP="00347D00">
                  <w:pPr>
                    <w:ind w:left="5760"/>
                    <w:rPr>
                      <w:rFonts w:ascii="Arial Narrow" w:hAnsi="Arial Narrow" w:cs="Arial"/>
                    </w:rPr>
                  </w:pPr>
                </w:p>
                <w:p w14:paraId="453AAA97" w14:textId="77777777" w:rsidR="00A42290" w:rsidRDefault="00A42290" w:rsidP="00347D00">
                  <w:pPr>
                    <w:ind w:left="5760"/>
                    <w:rPr>
                      <w:rFonts w:ascii="Arial Narrow" w:hAnsi="Arial Narrow" w:cs="Arial"/>
                    </w:rPr>
                  </w:pPr>
                </w:p>
                <w:p w14:paraId="76AF45AF" w14:textId="77777777" w:rsidR="00A42290" w:rsidRDefault="00A42290" w:rsidP="00347D00">
                  <w:pPr>
                    <w:ind w:left="5760"/>
                    <w:rPr>
                      <w:rFonts w:ascii="Arial Narrow" w:hAnsi="Arial Narrow" w:cs="Arial"/>
                    </w:rPr>
                  </w:pPr>
                </w:p>
                <w:p w14:paraId="3D113AD1" w14:textId="77777777" w:rsidR="00A42290" w:rsidRDefault="00A42290" w:rsidP="00347D00">
                  <w:pPr>
                    <w:ind w:left="5760"/>
                    <w:rPr>
                      <w:rFonts w:ascii="Arial Narrow" w:hAnsi="Arial Narrow" w:cs="Arial"/>
                    </w:rPr>
                  </w:pPr>
                </w:p>
                <w:p w14:paraId="590A41A9" w14:textId="77777777" w:rsidR="00A42290" w:rsidRDefault="00A42290" w:rsidP="00347D00">
                  <w:pPr>
                    <w:ind w:left="5760"/>
                    <w:rPr>
                      <w:rFonts w:ascii="Arial Narrow" w:hAnsi="Arial Narrow" w:cs="Arial"/>
                    </w:rPr>
                  </w:pPr>
                </w:p>
                <w:p w14:paraId="7985D326" w14:textId="77777777" w:rsidR="00A42290" w:rsidRDefault="00A42290" w:rsidP="00347D00">
                  <w:pPr>
                    <w:ind w:left="5760"/>
                    <w:rPr>
                      <w:rFonts w:ascii="Arial Narrow" w:hAnsi="Arial Narrow" w:cs="Arial"/>
                    </w:rPr>
                  </w:pPr>
                </w:p>
                <w:p w14:paraId="1E024215" w14:textId="77777777" w:rsidR="00A42290" w:rsidRDefault="00A42290" w:rsidP="00347D00">
                  <w:pPr>
                    <w:ind w:left="5760"/>
                    <w:rPr>
                      <w:rFonts w:ascii="Arial Narrow" w:hAnsi="Arial Narrow" w:cs="Arial"/>
                    </w:rPr>
                  </w:pPr>
                </w:p>
                <w:p w14:paraId="57ADDB0C" w14:textId="77777777" w:rsidR="00A42290" w:rsidRDefault="00A42290" w:rsidP="00347D00">
                  <w:pPr>
                    <w:ind w:left="5760"/>
                    <w:rPr>
                      <w:rFonts w:ascii="Arial Narrow" w:hAnsi="Arial Narrow" w:cs="Arial"/>
                    </w:rPr>
                  </w:pPr>
                </w:p>
                <w:p w14:paraId="43B936C6" w14:textId="77777777" w:rsidR="00A42290" w:rsidRDefault="00A42290" w:rsidP="00347D00">
                  <w:pPr>
                    <w:ind w:left="5760"/>
                    <w:rPr>
                      <w:rFonts w:ascii="Arial Narrow" w:hAnsi="Arial Narrow" w:cs="Arial"/>
                    </w:rPr>
                  </w:pPr>
                </w:p>
                <w:p w14:paraId="3377147C" w14:textId="77777777" w:rsidR="00A42290" w:rsidRDefault="00A42290" w:rsidP="00347D00">
                  <w:pPr>
                    <w:ind w:left="5760"/>
                    <w:rPr>
                      <w:rFonts w:ascii="Arial Narrow" w:hAnsi="Arial Narrow" w:cs="Arial"/>
                    </w:rPr>
                  </w:pPr>
                </w:p>
                <w:p w14:paraId="7A59A89E" w14:textId="77777777" w:rsidR="00A42290" w:rsidRDefault="00A42290" w:rsidP="00347D00">
                  <w:pPr>
                    <w:ind w:left="5760"/>
                    <w:rPr>
                      <w:rFonts w:ascii="Arial Narrow" w:hAnsi="Arial Narrow" w:cs="Arial"/>
                    </w:rPr>
                  </w:pPr>
                </w:p>
                <w:p w14:paraId="5CA6B1DA" w14:textId="77777777" w:rsidR="00A42290" w:rsidRDefault="00A42290" w:rsidP="00347D00">
                  <w:pPr>
                    <w:ind w:left="5760"/>
                    <w:rPr>
                      <w:rFonts w:ascii="Arial Narrow" w:hAnsi="Arial Narrow" w:cs="Arial"/>
                    </w:rPr>
                  </w:pPr>
                </w:p>
                <w:p w14:paraId="0201ED2A" w14:textId="77777777" w:rsidR="00A42290" w:rsidRDefault="00A42290" w:rsidP="00347D00">
                  <w:pPr>
                    <w:ind w:left="5760"/>
                    <w:rPr>
                      <w:rFonts w:ascii="Arial Narrow" w:hAnsi="Arial Narrow" w:cs="Arial"/>
                    </w:rPr>
                  </w:pPr>
                </w:p>
                <w:p w14:paraId="1EF40621" w14:textId="77777777" w:rsidR="00A42290" w:rsidRDefault="00A42290" w:rsidP="00347D00">
                  <w:pPr>
                    <w:ind w:left="5760"/>
                    <w:rPr>
                      <w:rFonts w:ascii="Arial Narrow" w:hAnsi="Arial Narrow" w:cs="Arial"/>
                    </w:rPr>
                  </w:pPr>
                </w:p>
                <w:p w14:paraId="129BD75E" w14:textId="77777777" w:rsidR="00A42290" w:rsidRDefault="00A42290" w:rsidP="00347D00">
                  <w:pPr>
                    <w:ind w:left="5760"/>
                    <w:rPr>
                      <w:rFonts w:ascii="Arial Narrow" w:hAnsi="Arial Narrow" w:cs="Arial"/>
                    </w:rPr>
                  </w:pPr>
                </w:p>
                <w:p w14:paraId="7FA1DE2D" w14:textId="77777777" w:rsidR="00A42290" w:rsidRDefault="00A42290" w:rsidP="00347D00">
                  <w:pPr>
                    <w:ind w:left="5760"/>
                    <w:rPr>
                      <w:rFonts w:ascii="Arial Narrow" w:hAnsi="Arial Narrow" w:cs="Arial"/>
                    </w:rPr>
                  </w:pPr>
                </w:p>
                <w:p w14:paraId="7FD56AEA" w14:textId="77777777" w:rsidR="00A42290" w:rsidRDefault="00A42290" w:rsidP="00347D00">
                  <w:pPr>
                    <w:ind w:left="5760"/>
                    <w:rPr>
                      <w:rFonts w:ascii="Arial Narrow" w:hAnsi="Arial Narrow" w:cs="Arial"/>
                    </w:rPr>
                  </w:pPr>
                </w:p>
                <w:p w14:paraId="39739BE7" w14:textId="77777777" w:rsidR="00A42290" w:rsidRDefault="00A42290" w:rsidP="00347D00">
                  <w:pPr>
                    <w:ind w:left="5760"/>
                    <w:rPr>
                      <w:rFonts w:ascii="Arial Narrow" w:hAnsi="Arial Narrow" w:cs="Arial"/>
                    </w:rPr>
                  </w:pPr>
                </w:p>
                <w:p w14:paraId="2330C15D" w14:textId="77777777" w:rsidR="00A42290" w:rsidRDefault="00A42290" w:rsidP="00347D00">
                  <w:pPr>
                    <w:ind w:left="5760"/>
                    <w:rPr>
                      <w:rFonts w:ascii="Arial Narrow" w:hAnsi="Arial Narrow" w:cs="Arial"/>
                    </w:rPr>
                  </w:pPr>
                </w:p>
                <w:p w14:paraId="2076DB76" w14:textId="77777777" w:rsidR="00A42290" w:rsidRDefault="00A42290" w:rsidP="00347D00">
                  <w:pPr>
                    <w:ind w:left="5760"/>
                    <w:rPr>
                      <w:rFonts w:ascii="Arial Narrow" w:hAnsi="Arial Narrow" w:cs="Arial"/>
                    </w:rPr>
                  </w:pPr>
                </w:p>
                <w:p w14:paraId="0ACE0D12" w14:textId="77777777" w:rsidR="00A42290" w:rsidRDefault="00A42290" w:rsidP="00347D00">
                  <w:pPr>
                    <w:ind w:left="5760"/>
                    <w:rPr>
                      <w:rFonts w:ascii="Arial Narrow" w:hAnsi="Arial Narrow" w:cs="Arial"/>
                    </w:rPr>
                  </w:pPr>
                </w:p>
                <w:p w14:paraId="1DD81ECB" w14:textId="77777777" w:rsidR="00A42290" w:rsidRDefault="00A42290" w:rsidP="00347D00">
                  <w:pPr>
                    <w:ind w:left="5760"/>
                    <w:rPr>
                      <w:rFonts w:ascii="Arial Narrow" w:hAnsi="Arial Narrow" w:cs="Arial"/>
                    </w:rPr>
                  </w:pPr>
                </w:p>
                <w:p w14:paraId="07220E84" w14:textId="77777777" w:rsidR="00A42290" w:rsidRDefault="00A42290" w:rsidP="00347D00">
                  <w:pPr>
                    <w:ind w:left="5760"/>
                    <w:rPr>
                      <w:rFonts w:ascii="Arial Narrow" w:hAnsi="Arial Narrow" w:cs="Arial"/>
                    </w:rPr>
                  </w:pPr>
                </w:p>
                <w:p w14:paraId="40939D58" w14:textId="77777777" w:rsidR="00347D00" w:rsidRDefault="00347D00" w:rsidP="00A42290">
                  <w:pPr>
                    <w:ind w:left="5760"/>
                    <w:rPr>
                      <w:rFonts w:ascii="Arial Narrow" w:hAnsi="Arial Narrow" w:cs="Arial"/>
                    </w:rPr>
                  </w:pPr>
                  <w:r>
                    <w:rPr>
                      <w:rFonts w:ascii="Arial Narrow" w:hAnsi="Arial Narrow" w:cs="Arial"/>
                    </w:rPr>
                    <w:t xml:space="preserve">     </w:t>
                  </w:r>
                </w:p>
                <w:p w14:paraId="7A080611" w14:textId="77777777" w:rsidR="00DA64AA" w:rsidRDefault="00DA64AA" w:rsidP="00DA64AA">
                  <w:pPr>
                    <w:rPr>
                      <w:rFonts w:ascii="Arial Narrow" w:hAnsi="Arial Narrow" w:cs="Arial"/>
                    </w:rPr>
                  </w:pPr>
                </w:p>
                <w:p w14:paraId="20DDB6DC" w14:textId="77777777" w:rsidR="00DA64AA" w:rsidRDefault="00DA64AA" w:rsidP="00DA64AA">
                  <w:pPr>
                    <w:rPr>
                      <w:rFonts w:ascii="Arial Narrow" w:hAnsi="Arial Narrow" w:cs="Arial"/>
                    </w:rPr>
                  </w:pPr>
                </w:p>
                <w:p w14:paraId="74BCD2FC" w14:textId="77777777" w:rsidR="00DA64AA" w:rsidRDefault="00DA64AA" w:rsidP="00DA64AA">
                  <w:pPr>
                    <w:rPr>
                      <w:rFonts w:ascii="Arial Narrow" w:hAnsi="Arial Narrow" w:cs="Arial"/>
                    </w:rPr>
                  </w:pPr>
                </w:p>
                <w:p w14:paraId="0AF70F2D" w14:textId="77777777" w:rsidR="00DA64AA" w:rsidRDefault="00DA64AA" w:rsidP="00DA64AA">
                  <w:pPr>
                    <w:rPr>
                      <w:rFonts w:ascii="Arial Narrow" w:hAnsi="Arial Narrow" w:cs="Arial"/>
                    </w:rPr>
                  </w:pPr>
                </w:p>
                <w:p w14:paraId="430DEE1D" w14:textId="77777777" w:rsidR="00DA64AA" w:rsidRPr="00DA64AA" w:rsidRDefault="00DA64AA" w:rsidP="00DA64AA">
                  <w:pPr>
                    <w:rPr>
                      <w:rFonts w:ascii="Arial Narrow" w:hAnsi="Arial Narrow" w:cs="Arial"/>
                      <w:sz w:val="22"/>
                      <w:szCs w:val="22"/>
                    </w:rPr>
                  </w:pPr>
                </w:p>
              </w:txbxContent>
            </v:textbox>
          </v:shape>
        </w:pict>
      </w:r>
    </w:p>
    <w:p w14:paraId="5A882C8A" w14:textId="5A42ACD4" w:rsidR="00976EBB" w:rsidRDefault="00FB702B" w:rsidP="004C12D8">
      <w:pPr>
        <w:tabs>
          <w:tab w:val="left" w:pos="1620"/>
        </w:tabs>
        <w:rPr>
          <w:iCs/>
        </w:rPr>
      </w:pPr>
      <w:r>
        <w:rPr>
          <w:iCs/>
        </w:rPr>
        <w:tab/>
      </w:r>
      <w:r>
        <w:rPr>
          <w:iCs/>
        </w:rPr>
        <w:tab/>
      </w:r>
      <w:r>
        <w:rPr>
          <w:iCs/>
        </w:rPr>
        <w:tab/>
      </w:r>
    </w:p>
    <w:p w14:paraId="35218027" w14:textId="77777777" w:rsidR="00976EBB" w:rsidRDefault="00976EBB" w:rsidP="004C12D8">
      <w:pPr>
        <w:tabs>
          <w:tab w:val="left" w:pos="1620"/>
        </w:tabs>
        <w:rPr>
          <w:iCs/>
        </w:rPr>
      </w:pPr>
    </w:p>
    <w:p w14:paraId="613E1FB9" w14:textId="77777777" w:rsidR="00976EBB" w:rsidRDefault="00976EBB" w:rsidP="004C12D8">
      <w:pPr>
        <w:tabs>
          <w:tab w:val="left" w:pos="1620"/>
        </w:tabs>
        <w:rPr>
          <w:iCs/>
        </w:rPr>
      </w:pPr>
    </w:p>
    <w:p w14:paraId="2753E7F5" w14:textId="77777777" w:rsidR="00AB5078" w:rsidRDefault="00FB702B" w:rsidP="004C12D8">
      <w:pPr>
        <w:tabs>
          <w:tab w:val="left" w:pos="1620"/>
        </w:tabs>
        <w:rPr>
          <w:iCs/>
        </w:rPr>
      </w:pPr>
      <w:r>
        <w:rPr>
          <w:iCs/>
        </w:rPr>
        <w:tab/>
      </w:r>
      <w:r>
        <w:rPr>
          <w:iCs/>
        </w:rPr>
        <w:tab/>
      </w:r>
      <w:r>
        <w:rPr>
          <w:iCs/>
        </w:rPr>
        <w:tab/>
      </w:r>
      <w:r>
        <w:rPr>
          <w:iCs/>
        </w:rPr>
        <w:tab/>
      </w:r>
    </w:p>
    <w:p w14:paraId="58F65D1F" w14:textId="77777777" w:rsidR="005616C5" w:rsidRDefault="005616C5" w:rsidP="00C77B42">
      <w:pPr>
        <w:tabs>
          <w:tab w:val="left" w:pos="3060"/>
        </w:tabs>
        <w:ind w:left="1980"/>
        <w:rPr>
          <w:iCs/>
        </w:rPr>
      </w:pPr>
    </w:p>
    <w:p w14:paraId="7E5F5429" w14:textId="77777777" w:rsidR="00976EBB" w:rsidRDefault="00976EBB" w:rsidP="00FB702B">
      <w:pPr>
        <w:tabs>
          <w:tab w:val="left" w:pos="3060"/>
        </w:tabs>
        <w:ind w:left="2700"/>
        <w:rPr>
          <w:rFonts w:ascii="Arial Narrow" w:hAnsi="Arial Narrow"/>
          <w:iCs/>
          <w:sz w:val="28"/>
          <w:szCs w:val="28"/>
        </w:rPr>
      </w:pPr>
      <w:r w:rsidRPr="00976EBB">
        <w:rPr>
          <w:rFonts w:ascii="Arial Narrow" w:hAnsi="Arial Narrow"/>
          <w:iCs/>
          <w:sz w:val="28"/>
          <w:szCs w:val="28"/>
        </w:rPr>
        <w:t>M</w:t>
      </w:r>
      <w:r w:rsidR="00E03651">
        <w:rPr>
          <w:rFonts w:ascii="Arial Narrow" w:hAnsi="Arial Narrow"/>
          <w:iCs/>
          <w:sz w:val="28"/>
          <w:szCs w:val="28"/>
        </w:rPr>
        <w:t>onsieur,</w:t>
      </w:r>
    </w:p>
    <w:p w14:paraId="2A2CAA4C" w14:textId="77777777" w:rsidR="00E03651" w:rsidRDefault="00E03651" w:rsidP="00FB702B">
      <w:pPr>
        <w:tabs>
          <w:tab w:val="left" w:pos="3060"/>
        </w:tabs>
        <w:ind w:left="2700"/>
        <w:rPr>
          <w:rFonts w:ascii="Arial Narrow" w:hAnsi="Arial Narrow"/>
          <w:iCs/>
          <w:sz w:val="28"/>
          <w:szCs w:val="28"/>
        </w:rPr>
      </w:pPr>
    </w:p>
    <w:p w14:paraId="0E8DF3C3" w14:textId="77777777" w:rsidR="00E03651" w:rsidRDefault="00451A8C" w:rsidP="00FB702B">
      <w:pPr>
        <w:tabs>
          <w:tab w:val="left" w:pos="3060"/>
        </w:tabs>
        <w:ind w:left="2700"/>
        <w:rPr>
          <w:rFonts w:ascii="Arial Narrow" w:hAnsi="Arial Narrow"/>
          <w:iCs/>
          <w:sz w:val="28"/>
          <w:szCs w:val="28"/>
        </w:rPr>
      </w:pPr>
      <w:r>
        <w:rPr>
          <w:rFonts w:ascii="Arial Narrow" w:hAnsi="Arial Narrow"/>
          <w:iCs/>
          <w:sz w:val="28"/>
          <w:szCs w:val="28"/>
        </w:rPr>
        <w:tab/>
      </w:r>
      <w:r>
        <w:rPr>
          <w:rFonts w:ascii="Arial Narrow" w:hAnsi="Arial Narrow"/>
          <w:iCs/>
          <w:sz w:val="28"/>
          <w:szCs w:val="28"/>
        </w:rPr>
        <w:tab/>
        <w:t>Plusieurs habitants du hameau de Cauvicourt ne peuvent avoir accès à l’internet haut débit.</w:t>
      </w:r>
    </w:p>
    <w:p w14:paraId="76CD449F" w14:textId="77777777" w:rsidR="00451A8C" w:rsidRDefault="00451A8C" w:rsidP="00FB702B">
      <w:pPr>
        <w:tabs>
          <w:tab w:val="left" w:pos="3060"/>
        </w:tabs>
        <w:ind w:left="2700"/>
        <w:rPr>
          <w:rFonts w:ascii="Arial Narrow" w:hAnsi="Arial Narrow"/>
          <w:iCs/>
          <w:sz w:val="28"/>
          <w:szCs w:val="28"/>
        </w:rPr>
      </w:pPr>
    </w:p>
    <w:p w14:paraId="3BCE7E39" w14:textId="77777777" w:rsidR="00451A8C" w:rsidRPr="00976EBB" w:rsidRDefault="00451A8C" w:rsidP="00FB702B">
      <w:pPr>
        <w:tabs>
          <w:tab w:val="left" w:pos="3060"/>
        </w:tabs>
        <w:ind w:left="2700"/>
        <w:rPr>
          <w:rFonts w:ascii="Arial Narrow" w:hAnsi="Arial Narrow"/>
          <w:iCs/>
          <w:sz w:val="28"/>
          <w:szCs w:val="28"/>
        </w:rPr>
      </w:pPr>
      <w:r>
        <w:rPr>
          <w:rFonts w:ascii="Arial Narrow" w:hAnsi="Arial Narrow"/>
          <w:iCs/>
          <w:sz w:val="28"/>
          <w:szCs w:val="28"/>
        </w:rPr>
        <w:tab/>
      </w:r>
      <w:r>
        <w:rPr>
          <w:rFonts w:ascii="Arial Narrow" w:hAnsi="Arial Narrow"/>
          <w:iCs/>
          <w:sz w:val="28"/>
          <w:szCs w:val="28"/>
        </w:rPr>
        <w:tab/>
        <w:t>Aussi, je vous serais obligé de bien vouloir prendre contact pour évoquer les solutions qui peuvent être mises en place.</w:t>
      </w:r>
    </w:p>
    <w:p w14:paraId="7BCD3149" w14:textId="77777777" w:rsidR="00976EBB" w:rsidRPr="00976EBB" w:rsidRDefault="00976EBB" w:rsidP="00FB702B">
      <w:pPr>
        <w:tabs>
          <w:tab w:val="left" w:pos="3060"/>
        </w:tabs>
        <w:ind w:left="2700"/>
        <w:rPr>
          <w:rFonts w:ascii="Arial Narrow" w:hAnsi="Arial Narrow"/>
          <w:iCs/>
          <w:sz w:val="28"/>
          <w:szCs w:val="28"/>
        </w:rPr>
      </w:pPr>
    </w:p>
    <w:p w14:paraId="09E8C2E5" w14:textId="77777777" w:rsidR="003501A8" w:rsidRDefault="00976EBB" w:rsidP="00FB702B">
      <w:pPr>
        <w:tabs>
          <w:tab w:val="left" w:pos="3060"/>
        </w:tabs>
        <w:ind w:left="2700"/>
        <w:rPr>
          <w:rFonts w:ascii="Arial Narrow" w:hAnsi="Arial Narrow"/>
          <w:iCs/>
          <w:sz w:val="28"/>
          <w:szCs w:val="28"/>
        </w:rPr>
      </w:pPr>
      <w:r w:rsidRPr="00976EBB">
        <w:rPr>
          <w:rFonts w:ascii="Arial Narrow" w:hAnsi="Arial Narrow"/>
          <w:iCs/>
          <w:sz w:val="28"/>
          <w:szCs w:val="28"/>
        </w:rPr>
        <w:tab/>
      </w:r>
      <w:r w:rsidRPr="00976EBB">
        <w:rPr>
          <w:rFonts w:ascii="Arial Narrow" w:hAnsi="Arial Narrow"/>
          <w:iCs/>
          <w:sz w:val="28"/>
          <w:szCs w:val="28"/>
        </w:rPr>
        <w:tab/>
      </w:r>
      <w:r w:rsidR="003501A8">
        <w:rPr>
          <w:rFonts w:ascii="Arial Narrow" w:hAnsi="Arial Narrow"/>
          <w:iCs/>
          <w:sz w:val="28"/>
          <w:szCs w:val="28"/>
        </w:rPr>
        <w:t>Je vous serais obligé de bien vouloir insérer l’article suivant :</w:t>
      </w:r>
    </w:p>
    <w:p w14:paraId="41898AF5" w14:textId="77777777" w:rsidR="003501A8" w:rsidRDefault="003501A8" w:rsidP="00FB702B">
      <w:pPr>
        <w:tabs>
          <w:tab w:val="left" w:pos="3060"/>
        </w:tabs>
        <w:ind w:left="2700"/>
        <w:rPr>
          <w:rFonts w:ascii="Arial Narrow" w:hAnsi="Arial Narrow"/>
          <w:iCs/>
          <w:sz w:val="28"/>
          <w:szCs w:val="28"/>
        </w:rPr>
      </w:pPr>
    </w:p>
    <w:p w14:paraId="54A4A295" w14:textId="77777777" w:rsidR="003501A8" w:rsidRDefault="003501A8" w:rsidP="00FB702B">
      <w:pPr>
        <w:tabs>
          <w:tab w:val="left" w:pos="3060"/>
        </w:tabs>
        <w:ind w:left="2700"/>
        <w:rPr>
          <w:rFonts w:ascii="Arial Narrow" w:hAnsi="Arial Narrow"/>
          <w:iCs/>
          <w:sz w:val="28"/>
          <w:szCs w:val="28"/>
        </w:rPr>
      </w:pPr>
      <w:r>
        <w:rPr>
          <w:rFonts w:ascii="Arial Narrow" w:hAnsi="Arial Narrow"/>
          <w:iCs/>
          <w:sz w:val="28"/>
          <w:szCs w:val="28"/>
        </w:rPr>
        <w:t>Commune de Blainville-Crevon</w:t>
      </w:r>
    </w:p>
    <w:p w14:paraId="4AFE1634" w14:textId="77777777" w:rsidR="009F4F2A" w:rsidRDefault="009F4F2A" w:rsidP="00FB702B">
      <w:pPr>
        <w:tabs>
          <w:tab w:val="left" w:pos="3060"/>
        </w:tabs>
        <w:ind w:left="2700"/>
        <w:rPr>
          <w:rFonts w:ascii="Arial Narrow" w:hAnsi="Arial Narrow"/>
          <w:iCs/>
          <w:sz w:val="28"/>
          <w:szCs w:val="28"/>
        </w:rPr>
      </w:pPr>
      <w:r>
        <w:rPr>
          <w:rFonts w:ascii="Arial Narrow" w:hAnsi="Arial Narrow"/>
          <w:iCs/>
          <w:sz w:val="28"/>
          <w:szCs w:val="28"/>
        </w:rPr>
        <w:t>Monsieur le Maire de Blainville-Crevon et l’Adjoint chargé du cimetière font savoir qu’une procédure de reprise des concessions périmées est en cours</w:t>
      </w:r>
    </w:p>
    <w:p w14:paraId="10A6AE32" w14:textId="77777777" w:rsidR="009F4F2A" w:rsidRDefault="009F4F2A" w:rsidP="00FB702B">
      <w:pPr>
        <w:tabs>
          <w:tab w:val="left" w:pos="3060"/>
        </w:tabs>
        <w:ind w:left="2700"/>
        <w:rPr>
          <w:rFonts w:ascii="Arial Narrow" w:hAnsi="Arial Narrow"/>
          <w:iCs/>
          <w:sz w:val="28"/>
          <w:szCs w:val="28"/>
        </w:rPr>
      </w:pPr>
      <w:r>
        <w:rPr>
          <w:rFonts w:ascii="Arial Narrow" w:hAnsi="Arial Narrow"/>
          <w:iCs/>
          <w:sz w:val="28"/>
          <w:szCs w:val="28"/>
        </w:rPr>
        <w:t>La liste des familles concernées est visible à la Mairie et affichée au cimetière</w:t>
      </w:r>
    </w:p>
    <w:p w14:paraId="65757DD1" w14:textId="77777777" w:rsidR="00380988" w:rsidRPr="00976EBB" w:rsidRDefault="00380988" w:rsidP="00C77B42">
      <w:pPr>
        <w:tabs>
          <w:tab w:val="left" w:pos="3060"/>
        </w:tabs>
        <w:ind w:left="1980"/>
        <w:rPr>
          <w:rFonts w:ascii="Arial Narrow" w:hAnsi="Arial Narrow"/>
          <w:iCs/>
          <w:sz w:val="28"/>
          <w:szCs w:val="28"/>
        </w:rPr>
      </w:pPr>
    </w:p>
    <w:p w14:paraId="6768A9F8" w14:textId="77777777" w:rsidR="00EC2A65" w:rsidRPr="00976EBB" w:rsidRDefault="002E75BC" w:rsidP="00976EBB">
      <w:pPr>
        <w:ind w:left="2694"/>
        <w:rPr>
          <w:rFonts w:ascii="Arial Narrow" w:hAnsi="Arial Narrow"/>
          <w:sz w:val="28"/>
          <w:szCs w:val="28"/>
        </w:rPr>
      </w:pPr>
      <w:r w:rsidRPr="00976EBB">
        <w:rPr>
          <w:rFonts w:ascii="Arial Narrow" w:hAnsi="Arial Narrow"/>
          <w:sz w:val="28"/>
          <w:szCs w:val="28"/>
        </w:rPr>
        <w:t xml:space="preserve">       </w:t>
      </w:r>
      <w:r w:rsidR="00C77B42" w:rsidRPr="00976EBB">
        <w:rPr>
          <w:rFonts w:ascii="Arial Narrow" w:hAnsi="Arial Narrow"/>
          <w:sz w:val="28"/>
          <w:szCs w:val="28"/>
        </w:rPr>
        <w:tab/>
      </w:r>
      <w:r w:rsidR="00EC2A65" w:rsidRPr="00976EBB">
        <w:rPr>
          <w:rFonts w:ascii="Arial Narrow" w:hAnsi="Arial Narrow"/>
          <w:sz w:val="28"/>
          <w:szCs w:val="28"/>
        </w:rPr>
        <w:t>Je vous prie d’agréer, M</w:t>
      </w:r>
      <w:r w:rsidR="009F4F2A">
        <w:rPr>
          <w:rFonts w:ascii="Arial Narrow" w:hAnsi="Arial Narrow"/>
          <w:sz w:val="28"/>
          <w:szCs w:val="28"/>
        </w:rPr>
        <w:t xml:space="preserve">adame, </w:t>
      </w:r>
      <w:r w:rsidR="00EC2A65" w:rsidRPr="00976EBB">
        <w:rPr>
          <w:rFonts w:ascii="Arial Narrow" w:hAnsi="Arial Narrow"/>
          <w:sz w:val="28"/>
          <w:szCs w:val="28"/>
        </w:rPr>
        <w:t>l’expression de mes sentiments distingués.</w:t>
      </w:r>
    </w:p>
    <w:p w14:paraId="354D7047" w14:textId="77777777" w:rsidR="00EC2A65" w:rsidRDefault="00EC2A65" w:rsidP="00EC2A65">
      <w:pPr>
        <w:tabs>
          <w:tab w:val="left" w:pos="2700"/>
        </w:tabs>
        <w:ind w:left="1800"/>
        <w:rPr>
          <w:rFonts w:ascii="Arial Narrow" w:hAnsi="Arial Narrow"/>
        </w:rPr>
      </w:pPr>
    </w:p>
    <w:p w14:paraId="76D91DD2" w14:textId="77777777" w:rsidR="00EC2A65" w:rsidRDefault="00EC2A65" w:rsidP="00EC2A65">
      <w:pPr>
        <w:tabs>
          <w:tab w:val="left" w:pos="2700"/>
        </w:tabs>
        <w:ind w:left="1800"/>
        <w:rPr>
          <w:rFonts w:ascii="Arial Narrow" w:hAnsi="Arial Narrow"/>
        </w:rPr>
      </w:pPr>
    </w:p>
    <w:p w14:paraId="0259ECD1" w14:textId="77777777" w:rsidR="00EC2A65" w:rsidRPr="008616A7" w:rsidRDefault="00EC2A65" w:rsidP="00EC2A65">
      <w:pPr>
        <w:widowControl w:val="0"/>
        <w:autoSpaceDE w:val="0"/>
        <w:autoSpaceDN w:val="0"/>
        <w:adjustRightInd w:val="0"/>
        <w:ind w:left="1620"/>
        <w:rPr>
          <w:rFonts w:ascii="Arial Narrow" w:hAnsi="Arial Narrow"/>
        </w:rPr>
      </w:pPr>
      <w:r w:rsidRPr="008616A7">
        <w:rPr>
          <w:rFonts w:ascii="Arial Narrow" w:hAnsi="Arial Narrow"/>
        </w:rPr>
        <w:t xml:space="preserve">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8616A7">
        <w:rPr>
          <w:rFonts w:ascii="Arial Narrow" w:hAnsi="Arial Narrow"/>
        </w:rPr>
        <w:t xml:space="preserve"> LE MAIRE</w:t>
      </w:r>
    </w:p>
    <w:p w14:paraId="4EDEB437" w14:textId="77777777" w:rsidR="00EC2A65" w:rsidRPr="008616A7" w:rsidRDefault="00EC2A65" w:rsidP="00EC2A65">
      <w:pPr>
        <w:widowControl w:val="0"/>
        <w:autoSpaceDE w:val="0"/>
        <w:autoSpaceDN w:val="0"/>
        <w:adjustRightInd w:val="0"/>
        <w:ind w:left="1620"/>
        <w:rPr>
          <w:rFonts w:ascii="Arial Narrow" w:hAnsi="Arial Narrow"/>
        </w:rPr>
      </w:pPr>
      <w:r w:rsidRPr="008616A7">
        <w:rPr>
          <w:rFonts w:ascii="Arial Narrow" w:hAnsi="Arial Narrow"/>
        </w:rPr>
        <w:tab/>
      </w:r>
      <w:r w:rsidRPr="008616A7">
        <w:rPr>
          <w:rFonts w:ascii="Arial Narrow" w:hAnsi="Arial Narrow"/>
        </w:rPr>
        <w:tab/>
      </w:r>
      <w:r w:rsidRPr="008616A7">
        <w:rPr>
          <w:rFonts w:ascii="Arial Narrow" w:hAnsi="Arial Narrow"/>
        </w:rPr>
        <w:tab/>
      </w:r>
      <w:r w:rsidRPr="008616A7">
        <w:rPr>
          <w:rFonts w:ascii="Arial Narrow" w:hAnsi="Arial Narrow"/>
        </w:rPr>
        <w:tab/>
      </w:r>
      <w:r w:rsidRPr="008616A7">
        <w:rPr>
          <w:rFonts w:ascii="Arial Narrow" w:hAnsi="Arial Narrow"/>
        </w:rPr>
        <w:tab/>
      </w:r>
      <w:r w:rsidRPr="008616A7">
        <w:rPr>
          <w:rFonts w:ascii="Arial Narrow" w:hAnsi="Arial Narrow"/>
        </w:rPr>
        <w:tab/>
        <w:t xml:space="preserve">  </w:t>
      </w:r>
      <w:r w:rsidRPr="008616A7">
        <w:rPr>
          <w:rFonts w:ascii="Arial Narrow" w:hAnsi="Arial Narrow"/>
        </w:rPr>
        <w:tab/>
        <w:t xml:space="preserve">   </w:t>
      </w:r>
      <w:r w:rsidRPr="008616A7">
        <w:rPr>
          <w:rFonts w:ascii="Arial Narrow" w:hAnsi="Arial Narrow"/>
        </w:rPr>
        <w:tab/>
      </w:r>
      <w:r>
        <w:rPr>
          <w:rFonts w:ascii="Arial Narrow" w:hAnsi="Arial Narrow"/>
        </w:rPr>
        <w:t xml:space="preserve">       </w:t>
      </w:r>
      <w:r w:rsidRPr="008616A7">
        <w:rPr>
          <w:rFonts w:ascii="Arial Narrow" w:hAnsi="Arial Narrow"/>
        </w:rPr>
        <w:t>J-B DUPRESSOIR</w:t>
      </w:r>
      <w:r w:rsidRPr="008616A7">
        <w:rPr>
          <w:rFonts w:ascii="Arial Narrow" w:hAnsi="Arial Narrow"/>
        </w:rPr>
        <w:tab/>
      </w:r>
    </w:p>
    <w:p w14:paraId="50B474DA" w14:textId="77777777" w:rsidR="00EC2A65" w:rsidRPr="008616A7" w:rsidRDefault="00EC2A65" w:rsidP="00EC2A65">
      <w:pPr>
        <w:jc w:val="center"/>
        <w:rPr>
          <w:rFonts w:ascii="Arial Narrow" w:hAnsi="Arial Narrow"/>
        </w:rPr>
      </w:pPr>
    </w:p>
    <w:p w14:paraId="35F3BBFE" w14:textId="77777777" w:rsidR="00A42290" w:rsidRDefault="00C77B42" w:rsidP="00E87C3A">
      <w:pPr>
        <w:ind w:left="1980"/>
        <w:rPr>
          <w:rFonts w:ascii="Courier New" w:hAnsi="Courier New" w:cs="Courier New"/>
          <w:sz w:val="22"/>
          <w:szCs w:val="22"/>
        </w:rPr>
      </w:pPr>
      <w:r>
        <w:tab/>
      </w:r>
      <w:r>
        <w:tab/>
      </w:r>
      <w:r>
        <w:tab/>
      </w:r>
      <w:r>
        <w:tab/>
      </w:r>
      <w:r>
        <w:tab/>
      </w:r>
      <w:r>
        <w:tab/>
      </w:r>
    </w:p>
    <w:p w14:paraId="627FCF38" w14:textId="77777777" w:rsidR="00A42290" w:rsidRPr="00A42290" w:rsidRDefault="00A42290" w:rsidP="00A42290">
      <w:pPr>
        <w:rPr>
          <w:rFonts w:ascii="Courier New" w:hAnsi="Courier New" w:cs="Courier New"/>
          <w:sz w:val="22"/>
          <w:szCs w:val="22"/>
        </w:rPr>
      </w:pPr>
    </w:p>
    <w:p w14:paraId="5C3D9047" w14:textId="77777777" w:rsidR="00A42290" w:rsidRPr="00A42290" w:rsidRDefault="00A42290" w:rsidP="00A42290">
      <w:pPr>
        <w:rPr>
          <w:rFonts w:ascii="Courier New" w:hAnsi="Courier New" w:cs="Courier New"/>
          <w:sz w:val="22"/>
          <w:szCs w:val="22"/>
        </w:rPr>
      </w:pPr>
    </w:p>
    <w:p w14:paraId="40D4D413" w14:textId="77777777" w:rsidR="00A42290" w:rsidRPr="00A42290" w:rsidRDefault="00A42290" w:rsidP="00A42290">
      <w:pPr>
        <w:rPr>
          <w:rFonts w:ascii="Courier New" w:hAnsi="Courier New" w:cs="Courier New"/>
          <w:sz w:val="22"/>
          <w:szCs w:val="22"/>
        </w:rPr>
      </w:pPr>
    </w:p>
    <w:p w14:paraId="3FD8C667" w14:textId="77777777" w:rsidR="00A42290" w:rsidRPr="00A42290" w:rsidRDefault="00A42290" w:rsidP="00A42290">
      <w:pPr>
        <w:rPr>
          <w:rFonts w:ascii="Courier New" w:hAnsi="Courier New" w:cs="Courier New"/>
          <w:sz w:val="22"/>
          <w:szCs w:val="22"/>
        </w:rPr>
      </w:pPr>
    </w:p>
    <w:p w14:paraId="7A402DAA" w14:textId="77777777" w:rsidR="00A42290" w:rsidRPr="00A42290" w:rsidRDefault="00A42290" w:rsidP="00A42290">
      <w:pPr>
        <w:rPr>
          <w:rFonts w:ascii="Courier New" w:hAnsi="Courier New" w:cs="Courier New"/>
          <w:sz w:val="22"/>
          <w:szCs w:val="22"/>
        </w:rPr>
      </w:pPr>
    </w:p>
    <w:p w14:paraId="0B24C135" w14:textId="77777777" w:rsidR="00A42290" w:rsidRPr="00A42290" w:rsidRDefault="00A42290" w:rsidP="00A42290">
      <w:pPr>
        <w:rPr>
          <w:rFonts w:ascii="Courier New" w:hAnsi="Courier New" w:cs="Courier New"/>
          <w:sz w:val="22"/>
          <w:szCs w:val="22"/>
        </w:rPr>
      </w:pPr>
    </w:p>
    <w:p w14:paraId="1C14B7D7" w14:textId="77777777" w:rsidR="00A42290" w:rsidRPr="00A42290" w:rsidRDefault="00A42290" w:rsidP="00A42290">
      <w:pPr>
        <w:rPr>
          <w:rFonts w:ascii="Courier New" w:hAnsi="Courier New" w:cs="Courier New"/>
          <w:sz w:val="22"/>
          <w:szCs w:val="22"/>
        </w:rPr>
      </w:pPr>
    </w:p>
    <w:p w14:paraId="61DD85AD" w14:textId="77777777" w:rsidR="00A42290" w:rsidRPr="00884F3F" w:rsidRDefault="0043768D" w:rsidP="0043768D">
      <w:pPr>
        <w:tabs>
          <w:tab w:val="left" w:pos="6225"/>
        </w:tabs>
        <w:rPr>
          <w:rStyle w:val="Accentuation"/>
        </w:rPr>
      </w:pPr>
      <w:r>
        <w:rPr>
          <w:rStyle w:val="Accentuation"/>
        </w:rPr>
        <w:tab/>
      </w:r>
    </w:p>
    <w:p w14:paraId="0A5E1E22" w14:textId="77777777" w:rsidR="006A5F03" w:rsidRDefault="006A5F03" w:rsidP="00A42290">
      <w:pPr>
        <w:jc w:val="right"/>
        <w:rPr>
          <w:rFonts w:ascii="Courier New" w:hAnsi="Courier New" w:cs="Courier New"/>
          <w:sz w:val="22"/>
          <w:szCs w:val="22"/>
        </w:rPr>
      </w:pPr>
    </w:p>
    <w:p w14:paraId="57B6C17C" w14:textId="77777777" w:rsidR="00571DAA" w:rsidRDefault="00882E35" w:rsidP="00A42290">
      <w:pPr>
        <w:rPr>
          <w:rFonts w:ascii="Courier New" w:hAnsi="Courier New" w:cs="Courier New"/>
          <w:sz w:val="22"/>
          <w:szCs w:val="22"/>
        </w:rPr>
      </w:pPr>
      <w:r>
        <w:rPr>
          <w:rFonts w:ascii="Courier New" w:hAnsi="Courier New" w:cs="Courier New"/>
          <w:noProof/>
          <w:sz w:val="22"/>
          <w:szCs w:val="22"/>
        </w:rPr>
        <w:lastRenderedPageBreak/>
        <w:pict w14:anchorId="487E12D4">
          <v:shape id="_x0000_s1037" type="#_x0000_t202" style="position:absolute;margin-left:32.25pt;margin-top:4.2pt;width:516.75pt;height:759.75pt;z-index:251665408" stroked="f">
            <v:textbox>
              <w:txbxContent>
                <w:p w14:paraId="2D8EBB45" w14:textId="77777777" w:rsidR="000159B3" w:rsidRDefault="00551822" w:rsidP="009E7592">
                  <w:pPr>
                    <w:widowControl w:val="0"/>
                    <w:tabs>
                      <w:tab w:val="right" w:pos="567"/>
                      <w:tab w:val="left" w:pos="851"/>
                      <w:tab w:val="left" w:pos="1276"/>
                      <w:tab w:val="left" w:pos="2835"/>
                      <w:tab w:val="decimal" w:pos="5670"/>
                    </w:tabs>
                    <w:autoSpaceDE w:val="0"/>
                    <w:autoSpaceDN w:val="0"/>
                    <w:adjustRightInd w:val="0"/>
                    <w:ind w:right="-3"/>
                    <w:jc w:val="both"/>
                    <w:rPr>
                      <w:rFonts w:ascii="Arial Narrow" w:hAnsi="Arial Narrow"/>
                    </w:rPr>
                  </w:pPr>
                  <w:r>
                    <w:rPr>
                      <w:rFonts w:ascii="Arial Narrow" w:hAnsi="Arial Narrow"/>
                    </w:rPr>
                    <w:t xml:space="preserve"> </w:t>
                  </w:r>
                </w:p>
                <w:p w14:paraId="003547FD" w14:textId="1690014E" w:rsidR="00551822" w:rsidRPr="00884F3F" w:rsidRDefault="00551822" w:rsidP="009E7592">
                  <w:pPr>
                    <w:widowControl w:val="0"/>
                    <w:tabs>
                      <w:tab w:val="right" w:pos="567"/>
                      <w:tab w:val="left" w:pos="851"/>
                      <w:tab w:val="left" w:pos="1276"/>
                      <w:tab w:val="left" w:pos="2835"/>
                      <w:tab w:val="decimal" w:pos="5670"/>
                    </w:tabs>
                    <w:autoSpaceDE w:val="0"/>
                    <w:autoSpaceDN w:val="0"/>
                    <w:adjustRightInd w:val="0"/>
                    <w:ind w:right="-3"/>
                    <w:jc w:val="both"/>
                    <w:rPr>
                      <w:rFonts w:ascii="Arial Narrow" w:hAnsi="Arial Narrow"/>
                      <w:b/>
                    </w:rPr>
                  </w:pPr>
                  <w:r w:rsidRPr="00FF4517">
                    <w:rPr>
                      <w:rFonts w:ascii="Arial Narrow" w:hAnsi="Arial Narrow"/>
                    </w:rPr>
                    <w:t>Les dépenses de fonctionnement sont constituées par les salaires du personnel municipal, l'entretien et la consommation des bâtiments communaux, les achats de matières premières et de fournitures, les prestations de services effectuées, les subventions versées aux associations</w:t>
                  </w:r>
                  <w:r>
                    <w:rPr>
                      <w:rFonts w:ascii="Arial Narrow" w:hAnsi="Arial Narrow"/>
                    </w:rPr>
                    <w:t>, les participations aux organismes de</w:t>
                  </w:r>
                  <w:r w:rsidR="00884F3F">
                    <w:rPr>
                      <w:rFonts w:ascii="Arial Narrow" w:hAnsi="Arial Narrow"/>
                    </w:rPr>
                    <w:t xml:space="preserve"> regroupements</w:t>
                  </w:r>
                  <w:r w:rsidR="00884F3F">
                    <w:rPr>
                      <w:rFonts w:ascii="Arial Narrow" w:hAnsi="Arial Narrow"/>
                      <w:b/>
                    </w:rPr>
                    <w:t xml:space="preserve"> </w:t>
                  </w:r>
                  <w:r w:rsidRPr="00FF4517">
                    <w:rPr>
                      <w:rFonts w:ascii="Arial Narrow" w:hAnsi="Arial Narrow"/>
                    </w:rPr>
                    <w:t>et les intérêts des emprunts à payer.</w:t>
                  </w:r>
                </w:p>
                <w:p w14:paraId="171764DE" w14:textId="77777777" w:rsidR="00551822" w:rsidRDefault="00551822" w:rsidP="00551822">
                  <w:pPr>
                    <w:widowControl w:val="0"/>
                    <w:tabs>
                      <w:tab w:val="right" w:pos="567"/>
                      <w:tab w:val="left" w:pos="851"/>
                      <w:tab w:val="left" w:pos="1276"/>
                      <w:tab w:val="left" w:pos="2835"/>
                      <w:tab w:val="decimal" w:pos="5670"/>
                    </w:tabs>
                    <w:autoSpaceDE w:val="0"/>
                    <w:autoSpaceDN w:val="0"/>
                    <w:adjustRightInd w:val="0"/>
                    <w:ind w:right="-3"/>
                    <w:rPr>
                      <w:rFonts w:ascii="Arial Narrow" w:hAnsi="Arial Narrow"/>
                      <w:b/>
                    </w:rPr>
                  </w:pPr>
                </w:p>
                <w:p w14:paraId="778555B7" w14:textId="77777777" w:rsidR="00994959" w:rsidRDefault="00994959" w:rsidP="00994959">
                  <w:pPr>
                    <w:widowControl w:val="0"/>
                    <w:tabs>
                      <w:tab w:val="right" w:pos="567"/>
                      <w:tab w:val="left" w:pos="851"/>
                      <w:tab w:val="left" w:pos="1276"/>
                      <w:tab w:val="left" w:pos="3969"/>
                      <w:tab w:val="decimal" w:pos="5670"/>
                    </w:tabs>
                    <w:autoSpaceDE w:val="0"/>
                    <w:autoSpaceDN w:val="0"/>
                    <w:adjustRightInd w:val="0"/>
                    <w:ind w:right="-3"/>
                    <w:rPr>
                      <w:rFonts w:ascii="Arial Narrow" w:hAnsi="Arial Narrow"/>
                      <w:b/>
                    </w:rPr>
                  </w:pPr>
                  <w:r w:rsidRPr="00CB7345">
                    <w:rPr>
                      <w:rFonts w:ascii="Arial Narrow" w:hAnsi="Arial Narrow"/>
                      <w:b/>
                    </w:rPr>
                    <w:t>Recettes</w:t>
                  </w:r>
                </w:p>
                <w:p w14:paraId="5136371C" w14:textId="77777777" w:rsidR="00884F3F" w:rsidRDefault="00884F3F" w:rsidP="00994959">
                  <w:pPr>
                    <w:widowControl w:val="0"/>
                    <w:tabs>
                      <w:tab w:val="right" w:pos="567"/>
                      <w:tab w:val="left" w:pos="851"/>
                      <w:tab w:val="left" w:pos="1276"/>
                      <w:tab w:val="left" w:pos="3969"/>
                      <w:tab w:val="decimal" w:pos="5670"/>
                    </w:tabs>
                    <w:autoSpaceDE w:val="0"/>
                    <w:autoSpaceDN w:val="0"/>
                    <w:adjustRightInd w:val="0"/>
                    <w:ind w:right="-3"/>
                    <w:rPr>
                      <w:rFonts w:ascii="Arial Narrow" w:hAnsi="Arial Narrow"/>
                      <w:b/>
                    </w:rPr>
                  </w:pPr>
                </w:p>
                <w:p w14:paraId="74CF2943" w14:textId="311CD129" w:rsidR="00A81A04" w:rsidRDefault="00884F3F" w:rsidP="00994959">
                  <w:pPr>
                    <w:widowControl w:val="0"/>
                    <w:tabs>
                      <w:tab w:val="right" w:pos="567"/>
                      <w:tab w:val="left" w:pos="851"/>
                      <w:tab w:val="left" w:pos="1276"/>
                      <w:tab w:val="left" w:pos="3969"/>
                      <w:tab w:val="decimal" w:pos="5670"/>
                    </w:tabs>
                    <w:autoSpaceDE w:val="0"/>
                    <w:autoSpaceDN w:val="0"/>
                    <w:adjustRightInd w:val="0"/>
                    <w:ind w:right="-3"/>
                    <w:rPr>
                      <w:rFonts w:ascii="Arial Narrow" w:hAnsi="Arial Narrow"/>
                    </w:rPr>
                  </w:pPr>
                  <w:r>
                    <w:rPr>
                      <w:rFonts w:ascii="Arial Narrow" w:hAnsi="Arial Narrow"/>
                      <w:b/>
                    </w:rPr>
                    <w:tab/>
                  </w:r>
                  <w:r w:rsidRPr="00884F3F">
                    <w:rPr>
                      <w:rFonts w:ascii="Arial Narrow" w:hAnsi="Arial Narrow"/>
                    </w:rPr>
                    <w:t>002</w:t>
                  </w:r>
                  <w:r>
                    <w:rPr>
                      <w:rFonts w:ascii="Arial Narrow" w:hAnsi="Arial Narrow"/>
                    </w:rPr>
                    <w:tab/>
                    <w:t xml:space="preserve">Excédent de fonctionnement reporté                 </w:t>
                  </w:r>
                  <w:r w:rsidR="008E775E">
                    <w:rPr>
                      <w:rFonts w:ascii="Arial Narrow" w:hAnsi="Arial Narrow"/>
                    </w:rPr>
                    <w:t xml:space="preserve">       </w:t>
                  </w:r>
                  <w:r w:rsidR="00427115">
                    <w:rPr>
                      <w:rFonts w:ascii="Arial Narrow" w:hAnsi="Arial Narrow"/>
                    </w:rPr>
                    <w:t>584 424,48</w:t>
                  </w:r>
                  <w:r w:rsidR="008E775E">
                    <w:rPr>
                      <w:rFonts w:ascii="Arial Narrow" w:hAnsi="Arial Narrow"/>
                    </w:rPr>
                    <w:t xml:space="preserve"> €</w:t>
                  </w:r>
                </w:p>
                <w:p w14:paraId="4D0A3A8D" w14:textId="1435F5B2" w:rsidR="00884F3F" w:rsidRPr="00884F3F" w:rsidRDefault="00A81A04" w:rsidP="00994959">
                  <w:pPr>
                    <w:widowControl w:val="0"/>
                    <w:tabs>
                      <w:tab w:val="right" w:pos="567"/>
                      <w:tab w:val="left" w:pos="851"/>
                      <w:tab w:val="left" w:pos="1276"/>
                      <w:tab w:val="left" w:pos="3969"/>
                      <w:tab w:val="decimal" w:pos="5670"/>
                    </w:tabs>
                    <w:autoSpaceDE w:val="0"/>
                    <w:autoSpaceDN w:val="0"/>
                    <w:adjustRightInd w:val="0"/>
                    <w:ind w:right="-3"/>
                    <w:rPr>
                      <w:rFonts w:ascii="Arial Narrow" w:hAnsi="Arial Narrow"/>
                    </w:rPr>
                  </w:pPr>
                  <w:r>
                    <w:rPr>
                      <w:rFonts w:ascii="Arial Narrow" w:hAnsi="Arial Narrow"/>
                    </w:rPr>
                    <w:tab/>
                    <w:t>013</w:t>
                  </w:r>
                  <w:r>
                    <w:rPr>
                      <w:rFonts w:ascii="Arial Narrow" w:hAnsi="Arial Narrow"/>
                    </w:rPr>
                    <w:tab/>
                    <w:t>Atténuation de charges</w:t>
                  </w:r>
                  <w:r>
                    <w:rPr>
                      <w:rFonts w:ascii="Arial Narrow" w:hAnsi="Arial Narrow"/>
                    </w:rPr>
                    <w:tab/>
                  </w:r>
                  <w:r w:rsidR="001A6B39">
                    <w:rPr>
                      <w:rFonts w:ascii="Arial Narrow" w:hAnsi="Arial Narrow"/>
                    </w:rPr>
                    <w:t xml:space="preserve">                             </w:t>
                  </w:r>
                  <w:r w:rsidR="008E775E">
                    <w:rPr>
                      <w:rFonts w:ascii="Arial Narrow" w:hAnsi="Arial Narrow"/>
                    </w:rPr>
                    <w:t>2 000,00 €</w:t>
                  </w:r>
                  <w:r w:rsidR="00994959" w:rsidRPr="00884F3F">
                    <w:rPr>
                      <w:rFonts w:ascii="Arial Narrow" w:hAnsi="Arial Narrow"/>
                    </w:rPr>
                    <w:t xml:space="preserve">  </w:t>
                  </w:r>
                </w:p>
                <w:p w14:paraId="1C751B4D" w14:textId="72081A06" w:rsidR="00994959" w:rsidRDefault="00994959" w:rsidP="00994959">
                  <w:pPr>
                    <w:widowControl w:val="0"/>
                    <w:tabs>
                      <w:tab w:val="right" w:pos="567"/>
                      <w:tab w:val="left" w:pos="851"/>
                      <w:tab w:val="left" w:pos="1276"/>
                      <w:tab w:val="left" w:pos="3969"/>
                      <w:tab w:val="decimal" w:pos="5670"/>
                    </w:tabs>
                    <w:autoSpaceDE w:val="0"/>
                    <w:autoSpaceDN w:val="0"/>
                    <w:adjustRightInd w:val="0"/>
                    <w:ind w:right="-3"/>
                    <w:rPr>
                      <w:rFonts w:ascii="Arial Narrow" w:hAnsi="Arial Narrow"/>
                    </w:rPr>
                  </w:pPr>
                  <w:r>
                    <w:rPr>
                      <w:rFonts w:ascii="Arial Narrow" w:hAnsi="Arial Narrow"/>
                    </w:rPr>
                    <w:t xml:space="preserve">      70</w:t>
                  </w:r>
                  <w:r>
                    <w:rPr>
                      <w:rFonts w:ascii="Arial Narrow" w:hAnsi="Arial Narrow"/>
                    </w:rPr>
                    <w:tab/>
                    <w:t xml:space="preserve">      Red</w:t>
                  </w:r>
                  <w:r w:rsidR="00535691">
                    <w:rPr>
                      <w:rFonts w:ascii="Arial Narrow" w:hAnsi="Arial Narrow"/>
                    </w:rPr>
                    <w:t>evances</w:t>
                  </w:r>
                  <w:r w:rsidR="00535691">
                    <w:rPr>
                      <w:rFonts w:ascii="Arial Narrow" w:hAnsi="Arial Narrow"/>
                    </w:rPr>
                    <w:tab/>
                    <w:t xml:space="preserve">                   </w:t>
                  </w:r>
                  <w:r w:rsidR="00A81A04">
                    <w:rPr>
                      <w:rFonts w:ascii="Arial Narrow" w:hAnsi="Arial Narrow"/>
                    </w:rPr>
                    <w:t xml:space="preserve">  </w:t>
                  </w:r>
                  <w:r w:rsidR="008E775E">
                    <w:rPr>
                      <w:rFonts w:ascii="Arial Narrow" w:hAnsi="Arial Narrow"/>
                    </w:rPr>
                    <w:t xml:space="preserve">      </w:t>
                  </w:r>
                  <w:r w:rsidR="009E7592">
                    <w:rPr>
                      <w:rFonts w:ascii="Arial Narrow" w:hAnsi="Arial Narrow"/>
                    </w:rPr>
                    <w:t>7</w:t>
                  </w:r>
                  <w:r w:rsidR="00427115">
                    <w:rPr>
                      <w:rFonts w:ascii="Arial Narrow" w:hAnsi="Arial Narrow"/>
                    </w:rPr>
                    <w:t>4 950</w:t>
                  </w:r>
                  <w:r w:rsidR="008E775E">
                    <w:rPr>
                      <w:rFonts w:ascii="Arial Narrow" w:hAnsi="Arial Narrow"/>
                    </w:rPr>
                    <w:t>,00 €</w:t>
                  </w:r>
                </w:p>
                <w:p w14:paraId="53A517E9" w14:textId="3E1E08B3" w:rsidR="00994959" w:rsidRDefault="00994959" w:rsidP="00994959">
                  <w:pPr>
                    <w:widowControl w:val="0"/>
                    <w:tabs>
                      <w:tab w:val="right" w:pos="567"/>
                      <w:tab w:val="left" w:pos="851"/>
                      <w:tab w:val="left" w:pos="1276"/>
                      <w:tab w:val="left" w:pos="3969"/>
                      <w:tab w:val="decimal" w:pos="5670"/>
                    </w:tabs>
                    <w:autoSpaceDE w:val="0"/>
                    <w:autoSpaceDN w:val="0"/>
                    <w:adjustRightInd w:val="0"/>
                    <w:ind w:right="-3"/>
                    <w:rPr>
                      <w:rFonts w:ascii="Arial Narrow" w:hAnsi="Arial Narrow"/>
                    </w:rPr>
                  </w:pPr>
                  <w:r>
                    <w:rPr>
                      <w:rFonts w:ascii="Arial Narrow" w:hAnsi="Arial Narrow"/>
                    </w:rPr>
                    <w:t xml:space="preserve"> </w:t>
                  </w:r>
                  <w:r>
                    <w:rPr>
                      <w:rFonts w:ascii="Arial Narrow" w:hAnsi="Arial Narrow"/>
                    </w:rPr>
                    <w:tab/>
                    <w:t>73</w:t>
                  </w:r>
                  <w:r>
                    <w:rPr>
                      <w:rFonts w:ascii="Arial Narrow" w:hAnsi="Arial Narrow"/>
                    </w:rPr>
                    <w:tab/>
                  </w:r>
                  <w:r w:rsidR="00535691">
                    <w:rPr>
                      <w:rFonts w:ascii="Arial Narrow" w:hAnsi="Arial Narrow"/>
                    </w:rPr>
                    <w:t>Contributions directes</w:t>
                  </w:r>
                  <w:r w:rsidR="00535691">
                    <w:rPr>
                      <w:rFonts w:ascii="Arial Narrow" w:hAnsi="Arial Narrow"/>
                    </w:rPr>
                    <w:tab/>
                  </w:r>
                  <w:r w:rsidR="00535691">
                    <w:rPr>
                      <w:rFonts w:ascii="Arial Narrow" w:hAnsi="Arial Narrow"/>
                    </w:rPr>
                    <w:tab/>
                    <w:t xml:space="preserve"> </w:t>
                  </w:r>
                  <w:r w:rsidR="00427115">
                    <w:rPr>
                      <w:rFonts w:ascii="Arial Narrow" w:hAnsi="Arial Narrow"/>
                    </w:rPr>
                    <w:t>607 000</w:t>
                  </w:r>
                  <w:r w:rsidR="008E775E">
                    <w:rPr>
                      <w:rFonts w:ascii="Arial Narrow" w:hAnsi="Arial Narrow"/>
                    </w:rPr>
                    <w:t>,00 €</w:t>
                  </w:r>
                </w:p>
                <w:p w14:paraId="7F9335A9" w14:textId="218D558B" w:rsidR="00994959" w:rsidRDefault="00994959" w:rsidP="00994959">
                  <w:pPr>
                    <w:widowControl w:val="0"/>
                    <w:tabs>
                      <w:tab w:val="right" w:pos="567"/>
                      <w:tab w:val="left" w:pos="851"/>
                      <w:tab w:val="left" w:pos="1276"/>
                      <w:tab w:val="left" w:pos="3969"/>
                      <w:tab w:val="decimal" w:pos="5670"/>
                    </w:tabs>
                    <w:autoSpaceDE w:val="0"/>
                    <w:autoSpaceDN w:val="0"/>
                    <w:adjustRightInd w:val="0"/>
                    <w:ind w:right="-3"/>
                    <w:rPr>
                      <w:rFonts w:ascii="Arial Narrow" w:hAnsi="Arial Narrow"/>
                    </w:rPr>
                  </w:pPr>
                  <w:r>
                    <w:rPr>
                      <w:rFonts w:ascii="Arial Narrow" w:hAnsi="Arial Narrow"/>
                    </w:rPr>
                    <w:t xml:space="preserve"> </w:t>
                  </w:r>
                  <w:r>
                    <w:rPr>
                      <w:rFonts w:ascii="Arial Narrow" w:hAnsi="Arial Narrow"/>
                    </w:rPr>
                    <w:tab/>
                    <w:t>74</w:t>
                  </w:r>
                  <w:r>
                    <w:rPr>
                      <w:rFonts w:ascii="Arial Narrow" w:hAnsi="Arial Narrow"/>
                    </w:rPr>
                    <w:tab/>
                  </w:r>
                  <w:r w:rsidR="00535691">
                    <w:rPr>
                      <w:rFonts w:ascii="Arial Narrow" w:hAnsi="Arial Narrow"/>
                    </w:rPr>
                    <w:t>Dotations, Subventions</w:t>
                  </w:r>
                  <w:r w:rsidR="00535691">
                    <w:rPr>
                      <w:rFonts w:ascii="Arial Narrow" w:hAnsi="Arial Narrow"/>
                    </w:rPr>
                    <w:tab/>
                  </w:r>
                  <w:r w:rsidR="00535691">
                    <w:rPr>
                      <w:rFonts w:ascii="Arial Narrow" w:hAnsi="Arial Narrow"/>
                    </w:rPr>
                    <w:tab/>
                    <w:t xml:space="preserve"> 3</w:t>
                  </w:r>
                  <w:r w:rsidR="008E775E">
                    <w:rPr>
                      <w:rFonts w:ascii="Arial Narrow" w:hAnsi="Arial Narrow"/>
                    </w:rPr>
                    <w:t>4</w:t>
                  </w:r>
                  <w:r w:rsidR="00427115">
                    <w:rPr>
                      <w:rFonts w:ascii="Arial Narrow" w:hAnsi="Arial Narrow"/>
                    </w:rPr>
                    <w:t>4</w:t>
                  </w:r>
                  <w:r w:rsidR="008E775E">
                    <w:rPr>
                      <w:rFonts w:ascii="Arial Narrow" w:hAnsi="Arial Narrow"/>
                    </w:rPr>
                    <w:t xml:space="preserve"> </w:t>
                  </w:r>
                  <w:r w:rsidR="00427115">
                    <w:rPr>
                      <w:rFonts w:ascii="Arial Narrow" w:hAnsi="Arial Narrow"/>
                    </w:rPr>
                    <w:t>5</w:t>
                  </w:r>
                  <w:r w:rsidR="008E775E">
                    <w:rPr>
                      <w:rFonts w:ascii="Arial Narrow" w:hAnsi="Arial Narrow"/>
                    </w:rPr>
                    <w:t>00,00 €</w:t>
                  </w:r>
                </w:p>
                <w:p w14:paraId="77D1D267" w14:textId="7EED53E6" w:rsidR="00A46FB6" w:rsidRDefault="00535691" w:rsidP="00994959">
                  <w:pPr>
                    <w:widowControl w:val="0"/>
                    <w:tabs>
                      <w:tab w:val="right" w:pos="567"/>
                      <w:tab w:val="left" w:pos="851"/>
                      <w:tab w:val="left" w:pos="1276"/>
                      <w:tab w:val="left" w:pos="3969"/>
                      <w:tab w:val="decimal" w:pos="5670"/>
                    </w:tabs>
                    <w:autoSpaceDE w:val="0"/>
                    <w:autoSpaceDN w:val="0"/>
                    <w:adjustRightInd w:val="0"/>
                    <w:ind w:right="-3"/>
                    <w:rPr>
                      <w:rFonts w:ascii="Arial Narrow" w:hAnsi="Arial Narrow"/>
                    </w:rPr>
                  </w:pPr>
                  <w:r>
                    <w:rPr>
                      <w:rFonts w:ascii="Arial Narrow" w:hAnsi="Arial Narrow"/>
                    </w:rPr>
                    <w:t xml:space="preserve"> </w:t>
                  </w:r>
                  <w:r>
                    <w:rPr>
                      <w:rFonts w:ascii="Arial Narrow" w:hAnsi="Arial Narrow"/>
                    </w:rPr>
                    <w:tab/>
                    <w:t>75</w:t>
                  </w:r>
                  <w:r>
                    <w:rPr>
                      <w:rFonts w:ascii="Arial Narrow" w:hAnsi="Arial Narrow"/>
                    </w:rPr>
                    <w:tab/>
                    <w:t>Autres produits</w:t>
                  </w:r>
                  <w:r>
                    <w:rPr>
                      <w:rFonts w:ascii="Arial Narrow" w:hAnsi="Arial Narrow"/>
                    </w:rPr>
                    <w:tab/>
                  </w:r>
                  <w:r>
                    <w:rPr>
                      <w:rFonts w:ascii="Arial Narrow" w:hAnsi="Arial Narrow"/>
                    </w:rPr>
                    <w:tab/>
                    <w:t xml:space="preserve">   </w:t>
                  </w:r>
                  <w:r w:rsidR="00427115">
                    <w:rPr>
                      <w:rFonts w:ascii="Arial Narrow" w:hAnsi="Arial Narrow"/>
                    </w:rPr>
                    <w:t>167 600,52</w:t>
                  </w:r>
                  <w:r w:rsidR="008E775E">
                    <w:rPr>
                      <w:rFonts w:ascii="Arial Narrow" w:hAnsi="Arial Narrow"/>
                    </w:rPr>
                    <w:t xml:space="preserve"> €</w:t>
                  </w:r>
                </w:p>
                <w:p w14:paraId="21C2CB4C" w14:textId="1D948044" w:rsidR="00A81A04" w:rsidRDefault="00A81A04" w:rsidP="00994959">
                  <w:pPr>
                    <w:widowControl w:val="0"/>
                    <w:tabs>
                      <w:tab w:val="right" w:pos="567"/>
                      <w:tab w:val="left" w:pos="851"/>
                      <w:tab w:val="left" w:pos="1276"/>
                      <w:tab w:val="left" w:pos="3969"/>
                      <w:tab w:val="decimal" w:pos="5670"/>
                    </w:tabs>
                    <w:autoSpaceDE w:val="0"/>
                    <w:autoSpaceDN w:val="0"/>
                    <w:adjustRightInd w:val="0"/>
                    <w:ind w:right="-3"/>
                    <w:rPr>
                      <w:rFonts w:ascii="Arial Narrow" w:hAnsi="Arial Narrow"/>
                    </w:rPr>
                  </w:pPr>
                  <w:r>
                    <w:rPr>
                      <w:rFonts w:ascii="Arial Narrow" w:hAnsi="Arial Narrow"/>
                    </w:rPr>
                    <w:tab/>
                    <w:t>77</w:t>
                  </w:r>
                  <w:r>
                    <w:rPr>
                      <w:rFonts w:ascii="Arial Narrow" w:hAnsi="Arial Narrow"/>
                    </w:rPr>
                    <w:tab/>
                    <w:t>Produits exceptionnels</w:t>
                  </w:r>
                  <w:r>
                    <w:rPr>
                      <w:rFonts w:ascii="Arial Narrow" w:hAnsi="Arial Narrow"/>
                    </w:rPr>
                    <w:tab/>
                  </w:r>
                  <w:r>
                    <w:rPr>
                      <w:rFonts w:ascii="Arial Narrow" w:hAnsi="Arial Narrow"/>
                    </w:rPr>
                    <w:tab/>
                  </w:r>
                  <w:r w:rsidR="008E775E">
                    <w:rPr>
                      <w:rFonts w:ascii="Arial Narrow" w:hAnsi="Arial Narrow"/>
                    </w:rPr>
                    <w:t xml:space="preserve"> </w:t>
                  </w:r>
                  <w:r w:rsidR="008E775E">
                    <w:rPr>
                      <w:rFonts w:ascii="Arial Narrow" w:hAnsi="Arial Narrow"/>
                    </w:rPr>
                    <w:tab/>
                    <w:t xml:space="preserve">   0,00 €</w:t>
                  </w:r>
                </w:p>
                <w:p w14:paraId="09854106" w14:textId="77777777" w:rsidR="009549C0" w:rsidRDefault="009549C0" w:rsidP="00994959">
                  <w:pPr>
                    <w:widowControl w:val="0"/>
                    <w:tabs>
                      <w:tab w:val="right" w:pos="567"/>
                      <w:tab w:val="left" w:pos="851"/>
                      <w:tab w:val="left" w:pos="1276"/>
                      <w:tab w:val="left" w:pos="3969"/>
                      <w:tab w:val="decimal" w:pos="5670"/>
                    </w:tabs>
                    <w:autoSpaceDE w:val="0"/>
                    <w:autoSpaceDN w:val="0"/>
                    <w:adjustRightInd w:val="0"/>
                    <w:ind w:right="-3"/>
                    <w:rPr>
                      <w:rFonts w:ascii="Arial Narrow" w:hAnsi="Arial Narrow"/>
                    </w:rPr>
                  </w:pPr>
                </w:p>
                <w:p w14:paraId="581C34C8" w14:textId="76E2DFC8" w:rsidR="00994959" w:rsidRDefault="00994959" w:rsidP="00994959">
                  <w:pPr>
                    <w:widowControl w:val="0"/>
                    <w:tabs>
                      <w:tab w:val="right" w:pos="567"/>
                      <w:tab w:val="left" w:pos="851"/>
                      <w:tab w:val="left" w:pos="1276"/>
                      <w:tab w:val="left" w:pos="2835"/>
                      <w:tab w:val="decimal" w:pos="5670"/>
                    </w:tabs>
                    <w:autoSpaceDE w:val="0"/>
                    <w:autoSpaceDN w:val="0"/>
                    <w:adjustRightInd w:val="0"/>
                    <w:ind w:right="-3"/>
                    <w:rPr>
                      <w:rFonts w:ascii="Arial Narrow" w:hAnsi="Arial Narrow"/>
                      <w:b/>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354381">
                    <w:rPr>
                      <w:rFonts w:ascii="Arial Narrow" w:hAnsi="Arial Narrow"/>
                      <w:b/>
                    </w:rPr>
                    <w:t>Total</w:t>
                  </w:r>
                  <w:r w:rsidR="008E775E">
                    <w:rPr>
                      <w:rFonts w:ascii="Arial Narrow" w:hAnsi="Arial Narrow"/>
                      <w:b/>
                    </w:rPr>
                    <w:t xml:space="preserve">                                  </w:t>
                  </w:r>
                  <w:r w:rsidR="009549C0">
                    <w:rPr>
                      <w:rFonts w:ascii="Arial Narrow" w:hAnsi="Arial Narrow"/>
                      <w:b/>
                    </w:rPr>
                    <w:t>1</w:t>
                  </w:r>
                  <w:r w:rsidR="002F1487">
                    <w:rPr>
                      <w:rFonts w:ascii="Arial Narrow" w:hAnsi="Arial Narrow"/>
                      <w:b/>
                    </w:rPr>
                    <w:t> </w:t>
                  </w:r>
                  <w:r w:rsidR="00427115">
                    <w:rPr>
                      <w:rFonts w:ascii="Arial Narrow" w:hAnsi="Arial Narrow"/>
                      <w:b/>
                    </w:rPr>
                    <w:t>780 475</w:t>
                  </w:r>
                  <w:r w:rsidR="008E775E">
                    <w:rPr>
                      <w:rFonts w:ascii="Arial Narrow" w:hAnsi="Arial Narrow"/>
                      <w:b/>
                    </w:rPr>
                    <w:t>,00 €</w:t>
                  </w:r>
                </w:p>
                <w:p w14:paraId="4D21BFF0" w14:textId="77777777" w:rsidR="00FF4517" w:rsidRDefault="00FF4517" w:rsidP="00994959">
                  <w:pPr>
                    <w:widowControl w:val="0"/>
                    <w:tabs>
                      <w:tab w:val="right" w:pos="567"/>
                      <w:tab w:val="left" w:pos="851"/>
                      <w:tab w:val="left" w:pos="1276"/>
                      <w:tab w:val="left" w:pos="2835"/>
                      <w:tab w:val="decimal" w:pos="5670"/>
                    </w:tabs>
                    <w:autoSpaceDE w:val="0"/>
                    <w:autoSpaceDN w:val="0"/>
                    <w:adjustRightInd w:val="0"/>
                    <w:ind w:right="-3"/>
                    <w:rPr>
                      <w:rFonts w:ascii="Arial Narrow" w:hAnsi="Arial Narrow"/>
                      <w:b/>
                    </w:rPr>
                  </w:pPr>
                </w:p>
                <w:p w14:paraId="22CD2784" w14:textId="0C932751" w:rsidR="00FF4517" w:rsidRPr="00FF4517" w:rsidRDefault="00FF4517" w:rsidP="009E7592">
                  <w:pPr>
                    <w:widowControl w:val="0"/>
                    <w:tabs>
                      <w:tab w:val="right" w:pos="567"/>
                      <w:tab w:val="left" w:pos="851"/>
                      <w:tab w:val="left" w:pos="1276"/>
                      <w:tab w:val="left" w:pos="2835"/>
                      <w:tab w:val="decimal" w:pos="5670"/>
                    </w:tabs>
                    <w:autoSpaceDE w:val="0"/>
                    <w:autoSpaceDN w:val="0"/>
                    <w:adjustRightInd w:val="0"/>
                    <w:ind w:right="-3"/>
                    <w:jc w:val="both"/>
                    <w:rPr>
                      <w:rFonts w:ascii="Arial Narrow" w:hAnsi="Arial Narrow"/>
                      <w:b/>
                    </w:rPr>
                  </w:pPr>
                  <w:r w:rsidRPr="00FF4517">
                    <w:rPr>
                      <w:rFonts w:ascii="Arial Narrow" w:hAnsi="Arial Narrow"/>
                    </w:rPr>
                    <w:t>Les recettes de fonctionnement correspondent aux sommes encaissées au titre des prestations fournies à l</w:t>
                  </w:r>
                  <w:r>
                    <w:rPr>
                      <w:rFonts w:ascii="Arial Narrow" w:hAnsi="Arial Narrow"/>
                    </w:rPr>
                    <w:t>a population (cantine, garderie, location salle des fêtes</w:t>
                  </w:r>
                  <w:r w:rsidR="00A46FB6">
                    <w:rPr>
                      <w:rFonts w:ascii="Arial Narrow" w:hAnsi="Arial Narrow"/>
                    </w:rPr>
                    <w:t xml:space="preserve">, </w:t>
                  </w:r>
                  <w:r>
                    <w:rPr>
                      <w:rFonts w:ascii="Arial Narrow" w:hAnsi="Arial Narrow"/>
                    </w:rPr>
                    <w:t>loyers</w:t>
                  </w:r>
                  <w:r w:rsidR="00A46FB6">
                    <w:rPr>
                      <w:rFonts w:ascii="Arial Narrow" w:hAnsi="Arial Narrow"/>
                    </w:rPr>
                    <w:t>, droit de place</w:t>
                  </w:r>
                  <w:r w:rsidRPr="00FF4517">
                    <w:rPr>
                      <w:rFonts w:ascii="Arial Narrow" w:hAnsi="Arial Narrow"/>
                    </w:rPr>
                    <w:t>), aux impôts locaux</w:t>
                  </w:r>
                  <w:r w:rsidR="00A46FB6">
                    <w:rPr>
                      <w:rFonts w:ascii="Arial Narrow" w:hAnsi="Arial Narrow"/>
                    </w:rPr>
                    <w:t xml:space="preserve"> et </w:t>
                  </w:r>
                  <w:r w:rsidRPr="00FF4517">
                    <w:rPr>
                      <w:rFonts w:ascii="Arial Narrow" w:hAnsi="Arial Narrow"/>
                    </w:rPr>
                    <w:t>aux dotations vers</w:t>
                  </w:r>
                  <w:r>
                    <w:rPr>
                      <w:rFonts w:ascii="Arial Narrow" w:hAnsi="Arial Narrow"/>
                    </w:rPr>
                    <w:t>ées par l'Etat</w:t>
                  </w:r>
                  <w:r w:rsidR="00A46FB6">
                    <w:rPr>
                      <w:rFonts w:ascii="Arial Narrow" w:hAnsi="Arial Narrow"/>
                    </w:rPr>
                    <w:t>.</w:t>
                  </w:r>
                </w:p>
                <w:p w14:paraId="3371B7D0" w14:textId="77777777" w:rsidR="00994959" w:rsidRDefault="00994959" w:rsidP="00994959">
                  <w:pPr>
                    <w:widowControl w:val="0"/>
                    <w:tabs>
                      <w:tab w:val="right" w:pos="567"/>
                      <w:tab w:val="left" w:pos="851"/>
                      <w:tab w:val="left" w:pos="1276"/>
                      <w:tab w:val="left" w:pos="3969"/>
                      <w:tab w:val="decimal" w:pos="5670"/>
                    </w:tabs>
                    <w:autoSpaceDE w:val="0"/>
                    <w:autoSpaceDN w:val="0"/>
                    <w:adjustRightInd w:val="0"/>
                    <w:ind w:right="-3"/>
                    <w:rPr>
                      <w:rFonts w:ascii="Arial Narrow" w:hAnsi="Arial Narrow"/>
                      <w:b/>
                      <w:i/>
                      <w:u w:val="single"/>
                    </w:rPr>
                  </w:pPr>
                </w:p>
                <w:p w14:paraId="2CA57DA1" w14:textId="77777777" w:rsidR="00994959" w:rsidRPr="00354381" w:rsidRDefault="00994959" w:rsidP="00994959">
                  <w:pPr>
                    <w:widowControl w:val="0"/>
                    <w:tabs>
                      <w:tab w:val="right" w:pos="567"/>
                      <w:tab w:val="left" w:pos="851"/>
                      <w:tab w:val="left" w:pos="1276"/>
                      <w:tab w:val="left" w:pos="3969"/>
                      <w:tab w:val="decimal" w:pos="5670"/>
                    </w:tabs>
                    <w:autoSpaceDE w:val="0"/>
                    <w:autoSpaceDN w:val="0"/>
                    <w:adjustRightInd w:val="0"/>
                    <w:ind w:right="-3"/>
                    <w:rPr>
                      <w:rFonts w:ascii="Arial Narrow" w:hAnsi="Arial Narrow"/>
                      <w:b/>
                      <w:i/>
                      <w:u w:val="single"/>
                    </w:rPr>
                  </w:pPr>
                  <w:r w:rsidRPr="00354381">
                    <w:rPr>
                      <w:rFonts w:ascii="Arial Narrow" w:hAnsi="Arial Narrow"/>
                      <w:b/>
                      <w:i/>
                      <w:u w:val="single"/>
                    </w:rPr>
                    <w:t>Section d’investissement :</w:t>
                  </w:r>
                </w:p>
                <w:p w14:paraId="63D165DF" w14:textId="77777777" w:rsidR="00994959" w:rsidRDefault="00994959" w:rsidP="00994959">
                  <w:pPr>
                    <w:widowControl w:val="0"/>
                    <w:tabs>
                      <w:tab w:val="right" w:pos="567"/>
                      <w:tab w:val="left" w:pos="851"/>
                      <w:tab w:val="left" w:pos="1276"/>
                      <w:tab w:val="left" w:pos="3969"/>
                      <w:tab w:val="decimal" w:pos="5670"/>
                    </w:tabs>
                    <w:autoSpaceDE w:val="0"/>
                    <w:autoSpaceDN w:val="0"/>
                    <w:adjustRightInd w:val="0"/>
                    <w:spacing w:line="120" w:lineRule="auto"/>
                    <w:ind w:right="-6"/>
                    <w:rPr>
                      <w:rFonts w:ascii="Arial Narrow" w:hAnsi="Arial Narrow"/>
                      <w:i/>
                    </w:rPr>
                  </w:pPr>
                </w:p>
                <w:p w14:paraId="733E1ACA" w14:textId="77777777" w:rsidR="00994959" w:rsidRDefault="00994959" w:rsidP="00994959">
                  <w:pPr>
                    <w:widowControl w:val="0"/>
                    <w:tabs>
                      <w:tab w:val="right" w:pos="567"/>
                      <w:tab w:val="left" w:pos="851"/>
                      <w:tab w:val="left" w:pos="1276"/>
                      <w:tab w:val="left" w:pos="3969"/>
                      <w:tab w:val="decimal" w:pos="5670"/>
                    </w:tabs>
                    <w:autoSpaceDE w:val="0"/>
                    <w:autoSpaceDN w:val="0"/>
                    <w:adjustRightInd w:val="0"/>
                    <w:ind w:right="-3"/>
                    <w:rPr>
                      <w:rFonts w:ascii="Arial Narrow" w:hAnsi="Arial Narrow"/>
                      <w:b/>
                    </w:rPr>
                  </w:pPr>
                  <w:r w:rsidRPr="00394198">
                    <w:rPr>
                      <w:rFonts w:ascii="Arial Narrow" w:hAnsi="Arial Narrow"/>
                      <w:b/>
                    </w:rPr>
                    <w:t xml:space="preserve"> </w:t>
                  </w:r>
                  <w:r>
                    <w:rPr>
                      <w:rFonts w:ascii="Arial Narrow" w:hAnsi="Arial Narrow"/>
                      <w:b/>
                    </w:rPr>
                    <w:t xml:space="preserve">  </w:t>
                  </w:r>
                  <w:r w:rsidRPr="00394198">
                    <w:rPr>
                      <w:rFonts w:ascii="Arial Narrow" w:hAnsi="Arial Narrow"/>
                      <w:b/>
                    </w:rPr>
                    <w:t>Dépenses</w:t>
                  </w:r>
                </w:p>
                <w:p w14:paraId="30969E1C" w14:textId="77777777" w:rsidR="00994959" w:rsidRDefault="00994959" w:rsidP="00994959">
                  <w:pPr>
                    <w:widowControl w:val="0"/>
                    <w:tabs>
                      <w:tab w:val="right" w:pos="567"/>
                      <w:tab w:val="left" w:pos="851"/>
                      <w:tab w:val="left" w:pos="1276"/>
                      <w:tab w:val="left" w:pos="3969"/>
                      <w:tab w:val="decimal" w:pos="5670"/>
                    </w:tabs>
                    <w:autoSpaceDE w:val="0"/>
                    <w:autoSpaceDN w:val="0"/>
                    <w:adjustRightInd w:val="0"/>
                    <w:spacing w:line="120" w:lineRule="auto"/>
                    <w:ind w:right="-6"/>
                    <w:rPr>
                      <w:rFonts w:ascii="Arial Narrow" w:hAnsi="Arial Narrow"/>
                      <w:b/>
                    </w:rPr>
                  </w:pPr>
                </w:p>
                <w:p w14:paraId="1D3C7336" w14:textId="720BC066" w:rsidR="009549C0" w:rsidRDefault="00994959" w:rsidP="00994959">
                  <w:pPr>
                    <w:widowControl w:val="0"/>
                    <w:tabs>
                      <w:tab w:val="right" w:pos="567"/>
                      <w:tab w:val="left" w:pos="851"/>
                      <w:tab w:val="left" w:pos="1276"/>
                      <w:tab w:val="left" w:pos="3969"/>
                      <w:tab w:val="decimal" w:pos="5670"/>
                    </w:tabs>
                    <w:autoSpaceDE w:val="0"/>
                    <w:autoSpaceDN w:val="0"/>
                    <w:adjustRightInd w:val="0"/>
                    <w:ind w:right="-3"/>
                    <w:rPr>
                      <w:rFonts w:ascii="Arial Narrow" w:hAnsi="Arial Narrow"/>
                    </w:rPr>
                  </w:pPr>
                  <w:r>
                    <w:rPr>
                      <w:rFonts w:ascii="Arial Narrow" w:hAnsi="Arial Narrow"/>
                    </w:rPr>
                    <w:tab/>
                  </w:r>
                  <w:r w:rsidRPr="00394198">
                    <w:rPr>
                      <w:rFonts w:ascii="Arial Narrow" w:hAnsi="Arial Narrow"/>
                    </w:rPr>
                    <w:t>16</w:t>
                  </w:r>
                  <w:r>
                    <w:rPr>
                      <w:rFonts w:ascii="Arial Narrow" w:hAnsi="Arial Narrow"/>
                    </w:rPr>
                    <w:tab/>
                    <w:t>Rembours</w:t>
                  </w:r>
                  <w:r w:rsidR="00535691">
                    <w:rPr>
                      <w:rFonts w:ascii="Arial Narrow" w:hAnsi="Arial Narrow"/>
                    </w:rPr>
                    <w:t>ement emprunt en capital</w:t>
                  </w:r>
                  <w:r w:rsidR="00535691">
                    <w:rPr>
                      <w:rFonts w:ascii="Arial Narrow" w:hAnsi="Arial Narrow"/>
                    </w:rPr>
                    <w:tab/>
                    <w:t xml:space="preserve">    </w:t>
                  </w:r>
                  <w:r w:rsidR="00427115">
                    <w:rPr>
                      <w:rFonts w:ascii="Arial Narrow" w:hAnsi="Arial Narrow"/>
                    </w:rPr>
                    <w:t>51</w:t>
                  </w:r>
                  <w:r w:rsidR="009963B5">
                    <w:rPr>
                      <w:rFonts w:ascii="Arial Narrow" w:hAnsi="Arial Narrow"/>
                    </w:rPr>
                    <w:t xml:space="preserve"> 000,00 €</w:t>
                  </w:r>
                </w:p>
                <w:p w14:paraId="2E512F8D" w14:textId="2C1CC393" w:rsidR="009963B5" w:rsidRDefault="00535691" w:rsidP="009963B5">
                  <w:pPr>
                    <w:widowControl w:val="0"/>
                    <w:tabs>
                      <w:tab w:val="right" w:pos="567"/>
                      <w:tab w:val="left" w:pos="851"/>
                      <w:tab w:val="left" w:pos="1276"/>
                      <w:tab w:val="left" w:pos="3969"/>
                      <w:tab w:val="decimal" w:pos="5670"/>
                    </w:tabs>
                    <w:autoSpaceDE w:val="0"/>
                    <w:autoSpaceDN w:val="0"/>
                    <w:adjustRightInd w:val="0"/>
                    <w:ind w:right="-3"/>
                    <w:rPr>
                      <w:rFonts w:ascii="Arial Narrow" w:hAnsi="Arial Narrow"/>
                    </w:rPr>
                  </w:pPr>
                  <w:r>
                    <w:rPr>
                      <w:rFonts w:ascii="Arial Narrow" w:hAnsi="Arial Narrow"/>
                    </w:rPr>
                    <w:tab/>
                  </w:r>
                  <w:r w:rsidR="009963B5">
                    <w:rPr>
                      <w:rFonts w:ascii="Arial Narrow" w:hAnsi="Arial Narrow"/>
                    </w:rPr>
                    <w:t>20</w:t>
                  </w:r>
                  <w:r w:rsidR="009963B5">
                    <w:rPr>
                      <w:rFonts w:ascii="Arial Narrow" w:hAnsi="Arial Narrow"/>
                    </w:rPr>
                    <w:tab/>
                    <w:t>Immobilisations incorporelles</w:t>
                  </w:r>
                  <w:r w:rsidR="009963B5">
                    <w:rPr>
                      <w:rFonts w:ascii="Arial Narrow" w:hAnsi="Arial Narrow"/>
                    </w:rPr>
                    <w:tab/>
                  </w:r>
                  <w:r w:rsidR="009963B5">
                    <w:rPr>
                      <w:rFonts w:ascii="Arial Narrow" w:hAnsi="Arial Narrow"/>
                    </w:rPr>
                    <w:tab/>
                  </w:r>
                  <w:r w:rsidR="00427115">
                    <w:rPr>
                      <w:rFonts w:ascii="Arial Narrow" w:hAnsi="Arial Narrow"/>
                    </w:rPr>
                    <w:t>110 000</w:t>
                  </w:r>
                  <w:r w:rsidR="009963B5">
                    <w:rPr>
                      <w:rFonts w:ascii="Arial Narrow" w:hAnsi="Arial Narrow"/>
                    </w:rPr>
                    <w:t>,00 €</w:t>
                  </w:r>
                </w:p>
                <w:p w14:paraId="7B9A0092" w14:textId="5B8805A2" w:rsidR="009963B5" w:rsidRDefault="009963B5" w:rsidP="009963B5">
                  <w:pPr>
                    <w:widowControl w:val="0"/>
                    <w:tabs>
                      <w:tab w:val="right" w:pos="567"/>
                      <w:tab w:val="left" w:pos="851"/>
                      <w:tab w:val="left" w:pos="1276"/>
                      <w:tab w:val="left" w:pos="3969"/>
                      <w:tab w:val="decimal" w:pos="5670"/>
                    </w:tabs>
                    <w:autoSpaceDE w:val="0"/>
                    <w:autoSpaceDN w:val="0"/>
                    <w:adjustRightInd w:val="0"/>
                    <w:ind w:right="-3"/>
                    <w:rPr>
                      <w:rFonts w:ascii="Arial Narrow" w:hAnsi="Arial Narrow"/>
                    </w:rPr>
                  </w:pPr>
                  <w:r>
                    <w:rPr>
                      <w:rFonts w:ascii="Arial Narrow" w:hAnsi="Arial Narrow"/>
                    </w:rPr>
                    <w:t xml:space="preserve"> </w:t>
                  </w:r>
                  <w:r>
                    <w:rPr>
                      <w:rFonts w:ascii="Arial Narrow" w:hAnsi="Arial Narrow"/>
                    </w:rPr>
                    <w:tab/>
                    <w:t>21</w:t>
                  </w:r>
                  <w:r>
                    <w:rPr>
                      <w:rFonts w:ascii="Arial Narrow" w:hAnsi="Arial Narrow"/>
                    </w:rPr>
                    <w:tab/>
                    <w:t>Immobilisations corporelles</w:t>
                  </w:r>
                  <w:r>
                    <w:rPr>
                      <w:rFonts w:ascii="Arial Narrow" w:hAnsi="Arial Narrow"/>
                    </w:rPr>
                    <w:tab/>
                  </w:r>
                  <w:r>
                    <w:rPr>
                      <w:rFonts w:ascii="Arial Narrow" w:hAnsi="Arial Narrow"/>
                    </w:rPr>
                    <w:tab/>
                    <w:t>3</w:t>
                  </w:r>
                  <w:r w:rsidR="00427115">
                    <w:rPr>
                      <w:rFonts w:ascii="Arial Narrow" w:hAnsi="Arial Narrow"/>
                    </w:rPr>
                    <w:t>16 000</w:t>
                  </w:r>
                  <w:r>
                    <w:rPr>
                      <w:rFonts w:ascii="Arial Narrow" w:hAnsi="Arial Narrow"/>
                    </w:rPr>
                    <w:t>,4</w:t>
                  </w:r>
                  <w:r w:rsidR="00427115">
                    <w:rPr>
                      <w:rFonts w:ascii="Arial Narrow" w:hAnsi="Arial Narrow"/>
                    </w:rPr>
                    <w:t>3</w:t>
                  </w:r>
                  <w:r>
                    <w:rPr>
                      <w:rFonts w:ascii="Arial Narrow" w:hAnsi="Arial Narrow"/>
                    </w:rPr>
                    <w:t xml:space="preserve"> €</w:t>
                  </w:r>
                </w:p>
                <w:p w14:paraId="5E14E4C3" w14:textId="79CD0D32" w:rsidR="009963B5" w:rsidRDefault="009963B5" w:rsidP="009963B5">
                  <w:pPr>
                    <w:widowControl w:val="0"/>
                    <w:tabs>
                      <w:tab w:val="right" w:pos="567"/>
                      <w:tab w:val="left" w:pos="851"/>
                      <w:tab w:val="left" w:pos="1276"/>
                      <w:tab w:val="left" w:pos="3969"/>
                      <w:tab w:val="decimal" w:pos="5670"/>
                    </w:tabs>
                    <w:autoSpaceDE w:val="0"/>
                    <w:autoSpaceDN w:val="0"/>
                    <w:adjustRightInd w:val="0"/>
                    <w:ind w:right="-3"/>
                    <w:rPr>
                      <w:rFonts w:ascii="Arial Narrow" w:hAnsi="Arial Narrow"/>
                    </w:rPr>
                  </w:pPr>
                  <w:r>
                    <w:rPr>
                      <w:rFonts w:ascii="Arial Narrow" w:hAnsi="Arial Narrow"/>
                    </w:rPr>
                    <w:tab/>
                    <w:t>23</w:t>
                  </w:r>
                  <w:r>
                    <w:rPr>
                      <w:rFonts w:ascii="Arial Narrow" w:hAnsi="Arial Narrow"/>
                    </w:rPr>
                    <w:tab/>
                    <w:t>Immobilisations en cours</w:t>
                  </w:r>
                  <w:r>
                    <w:rPr>
                      <w:rFonts w:ascii="Arial Narrow" w:hAnsi="Arial Narrow"/>
                    </w:rPr>
                    <w:tab/>
                  </w:r>
                  <w:r>
                    <w:rPr>
                      <w:rFonts w:ascii="Arial Narrow" w:hAnsi="Arial Narrow"/>
                    </w:rPr>
                    <w:tab/>
                  </w:r>
                  <w:r w:rsidR="00E611C0">
                    <w:rPr>
                      <w:rFonts w:ascii="Arial Narrow" w:hAnsi="Arial Narrow"/>
                    </w:rPr>
                    <w:t>580 000</w:t>
                  </w:r>
                  <w:r>
                    <w:rPr>
                      <w:rFonts w:ascii="Arial Narrow" w:hAnsi="Arial Narrow"/>
                    </w:rPr>
                    <w:t>,00 €</w:t>
                  </w:r>
                </w:p>
                <w:p w14:paraId="3101A3B1" w14:textId="77685EAE" w:rsidR="00E611C0" w:rsidRDefault="00E611C0" w:rsidP="009963B5">
                  <w:pPr>
                    <w:widowControl w:val="0"/>
                    <w:tabs>
                      <w:tab w:val="right" w:pos="567"/>
                      <w:tab w:val="left" w:pos="851"/>
                      <w:tab w:val="left" w:pos="1276"/>
                      <w:tab w:val="left" w:pos="3969"/>
                      <w:tab w:val="decimal" w:pos="5670"/>
                    </w:tabs>
                    <w:autoSpaceDE w:val="0"/>
                    <w:autoSpaceDN w:val="0"/>
                    <w:adjustRightInd w:val="0"/>
                    <w:ind w:right="-3"/>
                    <w:rPr>
                      <w:rFonts w:ascii="Arial Narrow" w:hAnsi="Arial Narrow"/>
                    </w:rPr>
                  </w:pPr>
                  <w:r>
                    <w:rPr>
                      <w:rFonts w:ascii="Arial Narrow" w:hAnsi="Arial Narrow"/>
                    </w:rPr>
                    <w:tab/>
                    <w:t>041</w:t>
                  </w:r>
                  <w:r>
                    <w:rPr>
                      <w:rFonts w:ascii="Arial Narrow" w:hAnsi="Arial Narrow"/>
                    </w:rPr>
                    <w:tab/>
                    <w:t>Opérations d’ordre</w:t>
                  </w:r>
                  <w:r>
                    <w:rPr>
                      <w:rFonts w:ascii="Arial Narrow" w:hAnsi="Arial Narrow"/>
                    </w:rPr>
                    <w:tab/>
                  </w:r>
                  <w:r>
                    <w:rPr>
                      <w:rFonts w:ascii="Arial Narrow" w:hAnsi="Arial Narrow"/>
                    </w:rPr>
                    <w:tab/>
                    <w:t>81 559,31 €</w:t>
                  </w:r>
                </w:p>
                <w:p w14:paraId="0A18E448" w14:textId="77777777" w:rsidR="000159B3" w:rsidRDefault="000159B3" w:rsidP="009963B5">
                  <w:pPr>
                    <w:widowControl w:val="0"/>
                    <w:tabs>
                      <w:tab w:val="right" w:pos="567"/>
                      <w:tab w:val="left" w:pos="851"/>
                      <w:tab w:val="left" w:pos="1276"/>
                      <w:tab w:val="left" w:pos="3969"/>
                      <w:tab w:val="decimal" w:pos="5670"/>
                    </w:tabs>
                    <w:autoSpaceDE w:val="0"/>
                    <w:autoSpaceDN w:val="0"/>
                    <w:adjustRightInd w:val="0"/>
                    <w:ind w:right="-3"/>
                    <w:rPr>
                      <w:rFonts w:ascii="Arial Narrow" w:hAnsi="Arial Narrow"/>
                    </w:rPr>
                  </w:pPr>
                </w:p>
                <w:p w14:paraId="6298F344" w14:textId="51B72CE4" w:rsidR="009963B5" w:rsidRDefault="009963B5" w:rsidP="009963B5">
                  <w:pPr>
                    <w:widowControl w:val="0"/>
                    <w:tabs>
                      <w:tab w:val="right" w:pos="567"/>
                      <w:tab w:val="left" w:pos="851"/>
                      <w:tab w:val="left" w:pos="1276"/>
                      <w:tab w:val="left" w:pos="3969"/>
                      <w:tab w:val="decimal" w:pos="5670"/>
                    </w:tabs>
                    <w:autoSpaceDE w:val="0"/>
                    <w:autoSpaceDN w:val="0"/>
                    <w:adjustRightInd w:val="0"/>
                    <w:ind w:right="-3"/>
                    <w:rPr>
                      <w:rFonts w:ascii="Arial Narrow" w:hAnsi="Arial Narrow"/>
                      <w:bCs/>
                    </w:rPr>
                  </w:pPr>
                  <w:r>
                    <w:rPr>
                      <w:rFonts w:ascii="Arial Narrow" w:hAnsi="Arial Narrow"/>
                    </w:rPr>
                    <w:tab/>
                  </w:r>
                  <w:r>
                    <w:rPr>
                      <w:rFonts w:ascii="Arial Narrow" w:hAnsi="Arial Narrow"/>
                    </w:rPr>
                    <w:tab/>
                  </w:r>
                  <w:r>
                    <w:rPr>
                      <w:rFonts w:ascii="Arial Narrow" w:hAnsi="Arial Narrow"/>
                    </w:rPr>
                    <w:tab/>
                    <w:t xml:space="preserve">                                </w:t>
                  </w:r>
                  <w:r w:rsidRPr="00D875BF">
                    <w:rPr>
                      <w:rFonts w:ascii="Arial Narrow" w:hAnsi="Arial Narrow"/>
                      <w:bCs/>
                    </w:rPr>
                    <w:t xml:space="preserve">Total                               </w:t>
                  </w:r>
                  <w:r>
                    <w:rPr>
                      <w:rFonts w:ascii="Arial Narrow" w:hAnsi="Arial Narrow"/>
                      <w:bCs/>
                    </w:rPr>
                    <w:t xml:space="preserve"> </w:t>
                  </w:r>
                  <w:r w:rsidR="00E611C0">
                    <w:rPr>
                      <w:rFonts w:ascii="Arial Narrow" w:hAnsi="Arial Narrow"/>
                      <w:bCs/>
                    </w:rPr>
                    <w:t>1 138 559,74</w:t>
                  </w:r>
                  <w:r>
                    <w:rPr>
                      <w:rFonts w:ascii="Arial Narrow" w:hAnsi="Arial Narrow"/>
                      <w:bCs/>
                    </w:rPr>
                    <w:t xml:space="preserve"> €</w:t>
                  </w:r>
                </w:p>
                <w:p w14:paraId="58F52734" w14:textId="77777777" w:rsidR="000159B3" w:rsidRPr="00D875BF" w:rsidRDefault="000159B3" w:rsidP="009963B5">
                  <w:pPr>
                    <w:widowControl w:val="0"/>
                    <w:tabs>
                      <w:tab w:val="right" w:pos="567"/>
                      <w:tab w:val="left" w:pos="851"/>
                      <w:tab w:val="left" w:pos="1276"/>
                      <w:tab w:val="left" w:pos="3969"/>
                      <w:tab w:val="decimal" w:pos="5670"/>
                    </w:tabs>
                    <w:autoSpaceDE w:val="0"/>
                    <w:autoSpaceDN w:val="0"/>
                    <w:adjustRightInd w:val="0"/>
                    <w:ind w:right="-3"/>
                    <w:rPr>
                      <w:rFonts w:ascii="Arial Narrow" w:hAnsi="Arial Narrow"/>
                    </w:rPr>
                  </w:pPr>
                </w:p>
                <w:p w14:paraId="20B95D29" w14:textId="19FD075F" w:rsidR="009963B5" w:rsidRDefault="009963B5" w:rsidP="009963B5">
                  <w:pPr>
                    <w:widowControl w:val="0"/>
                    <w:tabs>
                      <w:tab w:val="right" w:pos="567"/>
                      <w:tab w:val="left" w:pos="851"/>
                      <w:tab w:val="left" w:pos="1276"/>
                      <w:tab w:val="left" w:pos="3969"/>
                      <w:tab w:val="decimal" w:pos="5670"/>
                    </w:tabs>
                    <w:autoSpaceDE w:val="0"/>
                    <w:autoSpaceDN w:val="0"/>
                    <w:adjustRightInd w:val="0"/>
                    <w:ind w:left="360" w:right="-3"/>
                    <w:rPr>
                      <w:rFonts w:ascii="Arial Narrow" w:hAnsi="Arial Narrow"/>
                      <w:bCs/>
                    </w:rPr>
                  </w:pPr>
                  <w:r>
                    <w:rPr>
                      <w:rFonts w:ascii="Arial Narrow" w:hAnsi="Arial Narrow"/>
                      <w:bCs/>
                    </w:rPr>
                    <w:t>Restes à réaliser 202</w:t>
                  </w:r>
                  <w:r w:rsidR="00E611C0">
                    <w:rPr>
                      <w:rFonts w:ascii="Arial Narrow" w:hAnsi="Arial Narrow"/>
                      <w:bCs/>
                    </w:rPr>
                    <w:t>4</w:t>
                  </w:r>
                  <w:r>
                    <w:rPr>
                      <w:rFonts w:ascii="Arial Narrow" w:hAnsi="Arial Narrow"/>
                      <w:bCs/>
                    </w:rPr>
                    <w:tab/>
                  </w:r>
                  <w:r>
                    <w:rPr>
                      <w:rFonts w:ascii="Arial Narrow" w:hAnsi="Arial Narrow"/>
                      <w:bCs/>
                    </w:rPr>
                    <w:tab/>
                  </w:r>
                  <w:r w:rsidR="00E611C0">
                    <w:rPr>
                      <w:rFonts w:ascii="Arial Narrow" w:hAnsi="Arial Narrow"/>
                      <w:bCs/>
                    </w:rPr>
                    <w:t xml:space="preserve">  </w:t>
                  </w:r>
                  <w:r>
                    <w:rPr>
                      <w:rFonts w:ascii="Arial Narrow" w:hAnsi="Arial Narrow"/>
                      <w:bCs/>
                    </w:rPr>
                    <w:t>1</w:t>
                  </w:r>
                  <w:r w:rsidR="00E611C0">
                    <w:rPr>
                      <w:rFonts w:ascii="Arial Narrow" w:hAnsi="Arial Narrow"/>
                      <w:bCs/>
                    </w:rPr>
                    <w:t>23 000</w:t>
                  </w:r>
                  <w:r>
                    <w:rPr>
                      <w:rFonts w:ascii="Arial Narrow" w:hAnsi="Arial Narrow"/>
                      <w:bCs/>
                    </w:rPr>
                    <w:t>,00 €</w:t>
                  </w:r>
                </w:p>
                <w:p w14:paraId="02379F20" w14:textId="63A11A13" w:rsidR="009963B5" w:rsidRDefault="009963B5" w:rsidP="009963B5">
                  <w:pPr>
                    <w:widowControl w:val="0"/>
                    <w:tabs>
                      <w:tab w:val="right" w:pos="567"/>
                      <w:tab w:val="left" w:pos="851"/>
                      <w:tab w:val="left" w:pos="1276"/>
                      <w:tab w:val="left" w:pos="3969"/>
                      <w:tab w:val="decimal" w:pos="5670"/>
                    </w:tabs>
                    <w:autoSpaceDE w:val="0"/>
                    <w:autoSpaceDN w:val="0"/>
                    <w:adjustRightInd w:val="0"/>
                    <w:ind w:left="360" w:right="-3"/>
                    <w:rPr>
                      <w:rFonts w:ascii="Arial Narrow" w:hAnsi="Arial Narrow"/>
                      <w:bCs/>
                    </w:rPr>
                  </w:pPr>
                  <w:r>
                    <w:rPr>
                      <w:rFonts w:ascii="Arial Narrow" w:hAnsi="Arial Narrow"/>
                      <w:bCs/>
                    </w:rPr>
                    <w:t>Déficit exercice 202</w:t>
                  </w:r>
                  <w:r w:rsidR="00E611C0">
                    <w:rPr>
                      <w:rFonts w:ascii="Arial Narrow" w:hAnsi="Arial Narrow"/>
                      <w:bCs/>
                    </w:rPr>
                    <w:t>4</w:t>
                  </w:r>
                  <w:r>
                    <w:rPr>
                      <w:rFonts w:ascii="Arial Narrow" w:hAnsi="Arial Narrow"/>
                      <w:bCs/>
                    </w:rPr>
                    <w:tab/>
                  </w:r>
                  <w:r>
                    <w:rPr>
                      <w:rFonts w:ascii="Arial Narrow" w:hAnsi="Arial Narrow"/>
                      <w:bCs/>
                    </w:rPr>
                    <w:tab/>
                  </w:r>
                  <w:r w:rsidR="00E611C0">
                    <w:rPr>
                      <w:rFonts w:ascii="Arial Narrow" w:hAnsi="Arial Narrow"/>
                      <w:bCs/>
                    </w:rPr>
                    <w:t>85 419,26</w:t>
                  </w:r>
                  <w:r>
                    <w:rPr>
                      <w:rFonts w:ascii="Arial Narrow" w:hAnsi="Arial Narrow"/>
                      <w:bCs/>
                    </w:rPr>
                    <w:t xml:space="preserve"> €</w:t>
                  </w:r>
                </w:p>
                <w:p w14:paraId="2AE04F11" w14:textId="77777777" w:rsidR="009963B5" w:rsidRDefault="009963B5" w:rsidP="009963B5">
                  <w:pPr>
                    <w:widowControl w:val="0"/>
                    <w:tabs>
                      <w:tab w:val="right" w:pos="567"/>
                      <w:tab w:val="left" w:pos="851"/>
                      <w:tab w:val="left" w:pos="1276"/>
                      <w:tab w:val="left" w:pos="3969"/>
                      <w:tab w:val="decimal" w:pos="5670"/>
                    </w:tabs>
                    <w:autoSpaceDE w:val="0"/>
                    <w:autoSpaceDN w:val="0"/>
                    <w:adjustRightInd w:val="0"/>
                    <w:ind w:left="360" w:right="-3"/>
                    <w:rPr>
                      <w:rFonts w:ascii="Arial Narrow" w:hAnsi="Arial Narrow"/>
                      <w:bCs/>
                    </w:rPr>
                  </w:pPr>
                </w:p>
                <w:p w14:paraId="7A45FABE" w14:textId="46FA3303" w:rsidR="009963B5" w:rsidRPr="00D875BF" w:rsidRDefault="009963B5" w:rsidP="009963B5">
                  <w:pPr>
                    <w:widowControl w:val="0"/>
                    <w:tabs>
                      <w:tab w:val="right" w:pos="567"/>
                      <w:tab w:val="left" w:pos="851"/>
                      <w:tab w:val="left" w:pos="1276"/>
                      <w:tab w:val="left" w:pos="3969"/>
                      <w:tab w:val="decimal" w:pos="5670"/>
                    </w:tabs>
                    <w:autoSpaceDE w:val="0"/>
                    <w:autoSpaceDN w:val="0"/>
                    <w:adjustRightInd w:val="0"/>
                    <w:ind w:left="360" w:right="-3"/>
                    <w:rPr>
                      <w:rFonts w:ascii="Arial Narrow" w:hAnsi="Arial Narrow"/>
                      <w:b/>
                    </w:rPr>
                  </w:pPr>
                  <w:r>
                    <w:rPr>
                      <w:rFonts w:ascii="Arial Narrow" w:hAnsi="Arial Narrow"/>
                      <w:bCs/>
                    </w:rPr>
                    <w:tab/>
                  </w:r>
                  <w:r>
                    <w:rPr>
                      <w:rFonts w:ascii="Arial Narrow" w:hAnsi="Arial Narrow"/>
                      <w:bCs/>
                    </w:rPr>
                    <w:tab/>
                  </w:r>
                  <w:r>
                    <w:rPr>
                      <w:rFonts w:ascii="Arial Narrow" w:hAnsi="Arial Narrow"/>
                      <w:bCs/>
                    </w:rPr>
                    <w:tab/>
                    <w:t xml:space="preserve">                                </w:t>
                  </w:r>
                  <w:r w:rsidRPr="00D875BF">
                    <w:rPr>
                      <w:rFonts w:ascii="Arial Narrow" w:hAnsi="Arial Narrow"/>
                      <w:b/>
                    </w:rPr>
                    <w:t>Total</w:t>
                  </w:r>
                  <w:r>
                    <w:rPr>
                      <w:rFonts w:ascii="Arial Narrow" w:hAnsi="Arial Narrow"/>
                      <w:b/>
                    </w:rPr>
                    <w:tab/>
                    <w:t xml:space="preserve">                      1 </w:t>
                  </w:r>
                  <w:r w:rsidR="00E611C0">
                    <w:rPr>
                      <w:rFonts w:ascii="Arial Narrow" w:hAnsi="Arial Narrow"/>
                      <w:b/>
                    </w:rPr>
                    <w:t>346 979,00</w:t>
                  </w:r>
                  <w:r>
                    <w:rPr>
                      <w:rFonts w:ascii="Arial Narrow" w:hAnsi="Arial Narrow"/>
                      <w:b/>
                    </w:rPr>
                    <w:t xml:space="preserve"> €</w:t>
                  </w:r>
                </w:p>
                <w:p w14:paraId="35A50732" w14:textId="69B14B60" w:rsidR="00F10BE0" w:rsidRDefault="00F10BE0" w:rsidP="009963B5">
                  <w:pPr>
                    <w:widowControl w:val="0"/>
                    <w:tabs>
                      <w:tab w:val="right" w:pos="567"/>
                      <w:tab w:val="left" w:pos="851"/>
                      <w:tab w:val="left" w:pos="1276"/>
                      <w:tab w:val="left" w:pos="3969"/>
                      <w:tab w:val="decimal" w:pos="5670"/>
                    </w:tabs>
                    <w:autoSpaceDE w:val="0"/>
                    <w:autoSpaceDN w:val="0"/>
                    <w:adjustRightInd w:val="0"/>
                    <w:ind w:right="-3"/>
                    <w:rPr>
                      <w:rFonts w:ascii="Arial Narrow" w:hAnsi="Arial Narrow"/>
                    </w:rPr>
                  </w:pPr>
                </w:p>
                <w:p w14:paraId="69796DA8" w14:textId="443FDEA6" w:rsidR="00994959" w:rsidRPr="009963B5" w:rsidRDefault="00994959" w:rsidP="009963B5">
                  <w:pPr>
                    <w:widowControl w:val="0"/>
                    <w:tabs>
                      <w:tab w:val="right" w:pos="567"/>
                      <w:tab w:val="left" w:pos="851"/>
                      <w:tab w:val="left" w:pos="1276"/>
                      <w:tab w:val="left" w:pos="3969"/>
                      <w:tab w:val="decimal" w:pos="5670"/>
                    </w:tabs>
                    <w:autoSpaceDE w:val="0"/>
                    <w:autoSpaceDN w:val="0"/>
                    <w:adjustRightInd w:val="0"/>
                    <w:ind w:left="360" w:right="-3"/>
                    <w:rPr>
                      <w:rFonts w:ascii="Arial Narrow" w:hAnsi="Arial Narrow"/>
                    </w:rPr>
                  </w:pPr>
                </w:p>
                <w:p w14:paraId="66221AA3" w14:textId="77777777" w:rsidR="00FF4517" w:rsidRDefault="00FF4517" w:rsidP="00FF4517">
                  <w:pPr>
                    <w:widowControl w:val="0"/>
                    <w:tabs>
                      <w:tab w:val="right" w:pos="567"/>
                      <w:tab w:val="left" w:pos="851"/>
                      <w:tab w:val="left" w:pos="1276"/>
                      <w:tab w:val="left" w:pos="2835"/>
                      <w:tab w:val="decimal" w:pos="5670"/>
                    </w:tabs>
                    <w:autoSpaceDE w:val="0"/>
                    <w:autoSpaceDN w:val="0"/>
                    <w:adjustRightInd w:val="0"/>
                    <w:ind w:right="-3"/>
                    <w:jc w:val="both"/>
                    <w:rPr>
                      <w:rFonts w:ascii="Arial Narrow" w:hAnsi="Arial Narrow"/>
                    </w:rPr>
                  </w:pPr>
                  <w:r w:rsidRPr="00FF4517">
                    <w:rPr>
                      <w:rFonts w:ascii="Arial Narrow" w:hAnsi="Arial Narrow"/>
                    </w:rPr>
                    <w:t>La section d'investissement est liée aux projets de la municipalité à moyen et long terme. Elle comprend toutes les dépenses faisant varier durablement la valeur ou la consistance du patrimoine de la collectivité.</w:t>
                  </w:r>
                </w:p>
                <w:p w14:paraId="4564D7C6" w14:textId="77777777" w:rsidR="00FF4517" w:rsidRDefault="00FF4517" w:rsidP="00FF4517">
                  <w:pPr>
                    <w:widowControl w:val="0"/>
                    <w:tabs>
                      <w:tab w:val="right" w:pos="567"/>
                      <w:tab w:val="left" w:pos="851"/>
                      <w:tab w:val="left" w:pos="1276"/>
                      <w:tab w:val="left" w:pos="2835"/>
                      <w:tab w:val="decimal" w:pos="5670"/>
                    </w:tabs>
                    <w:autoSpaceDE w:val="0"/>
                    <w:autoSpaceDN w:val="0"/>
                    <w:adjustRightInd w:val="0"/>
                    <w:ind w:right="-3"/>
                    <w:jc w:val="both"/>
                    <w:rPr>
                      <w:rFonts w:ascii="Arial Narrow" w:hAnsi="Arial Narrow"/>
                    </w:rPr>
                  </w:pPr>
                </w:p>
                <w:p w14:paraId="48B6AABC" w14:textId="11BD4A6D" w:rsidR="00FF4517" w:rsidRDefault="00FF4517" w:rsidP="00FF4517">
                  <w:pPr>
                    <w:widowControl w:val="0"/>
                    <w:tabs>
                      <w:tab w:val="right" w:pos="567"/>
                      <w:tab w:val="left" w:pos="851"/>
                      <w:tab w:val="left" w:pos="1276"/>
                      <w:tab w:val="left" w:pos="2835"/>
                      <w:tab w:val="decimal" w:pos="5670"/>
                    </w:tabs>
                    <w:autoSpaceDE w:val="0"/>
                    <w:autoSpaceDN w:val="0"/>
                    <w:adjustRightInd w:val="0"/>
                    <w:ind w:right="-3"/>
                    <w:jc w:val="both"/>
                    <w:rPr>
                      <w:rFonts w:ascii="Arial Narrow" w:hAnsi="Arial Narrow"/>
                    </w:rPr>
                  </w:pPr>
                  <w:r>
                    <w:rPr>
                      <w:rFonts w:ascii="Arial Narrow" w:hAnsi="Arial Narrow"/>
                    </w:rPr>
                    <w:t>Pour 20</w:t>
                  </w:r>
                  <w:r w:rsidR="000906D5">
                    <w:rPr>
                      <w:rFonts w:ascii="Arial Narrow" w:hAnsi="Arial Narrow"/>
                    </w:rPr>
                    <w:t>2</w:t>
                  </w:r>
                  <w:r w:rsidR="000159B3">
                    <w:rPr>
                      <w:rFonts w:ascii="Arial Narrow" w:hAnsi="Arial Narrow"/>
                    </w:rPr>
                    <w:t>5</w:t>
                  </w:r>
                  <w:r>
                    <w:rPr>
                      <w:rFonts w:ascii="Arial Narrow" w:hAnsi="Arial Narrow"/>
                    </w:rPr>
                    <w:t>, les principaux projets communaux sont :</w:t>
                  </w:r>
                </w:p>
                <w:p w14:paraId="0A2D416C" w14:textId="77777777" w:rsidR="000159B3" w:rsidRDefault="000159B3" w:rsidP="00FF4517">
                  <w:pPr>
                    <w:widowControl w:val="0"/>
                    <w:tabs>
                      <w:tab w:val="right" w:pos="567"/>
                      <w:tab w:val="left" w:pos="851"/>
                      <w:tab w:val="left" w:pos="1276"/>
                      <w:tab w:val="left" w:pos="2835"/>
                      <w:tab w:val="decimal" w:pos="5670"/>
                    </w:tabs>
                    <w:autoSpaceDE w:val="0"/>
                    <w:autoSpaceDN w:val="0"/>
                    <w:adjustRightInd w:val="0"/>
                    <w:ind w:right="-3"/>
                    <w:jc w:val="both"/>
                    <w:rPr>
                      <w:rFonts w:ascii="Arial Narrow" w:hAnsi="Arial Narrow"/>
                    </w:rPr>
                  </w:pPr>
                </w:p>
                <w:p w14:paraId="22C0C60A" w14:textId="0CE3A011" w:rsidR="004574DA" w:rsidRDefault="000159B3" w:rsidP="00FF4517">
                  <w:pPr>
                    <w:widowControl w:val="0"/>
                    <w:tabs>
                      <w:tab w:val="right" w:pos="567"/>
                      <w:tab w:val="left" w:pos="851"/>
                      <w:tab w:val="left" w:pos="1276"/>
                      <w:tab w:val="left" w:pos="2835"/>
                      <w:tab w:val="decimal" w:pos="5670"/>
                    </w:tabs>
                    <w:autoSpaceDE w:val="0"/>
                    <w:autoSpaceDN w:val="0"/>
                    <w:adjustRightInd w:val="0"/>
                    <w:ind w:right="-3"/>
                    <w:jc w:val="both"/>
                    <w:rPr>
                      <w:rFonts w:ascii="Arial Narrow" w:hAnsi="Arial Narrow"/>
                    </w:rPr>
                  </w:pPr>
                  <w:r>
                    <w:rPr>
                      <w:rFonts w:ascii="Arial Narrow" w:hAnsi="Arial Narrow"/>
                    </w:rPr>
                    <w:t>- Le relamping du centre bourg</w:t>
                  </w:r>
                </w:p>
                <w:p w14:paraId="276649BE" w14:textId="61003D7D" w:rsidR="004E3D4A" w:rsidRDefault="00EB7859" w:rsidP="00FF4517">
                  <w:pPr>
                    <w:widowControl w:val="0"/>
                    <w:tabs>
                      <w:tab w:val="right" w:pos="567"/>
                      <w:tab w:val="left" w:pos="851"/>
                      <w:tab w:val="left" w:pos="1276"/>
                      <w:tab w:val="left" w:pos="2835"/>
                      <w:tab w:val="decimal" w:pos="5670"/>
                    </w:tabs>
                    <w:autoSpaceDE w:val="0"/>
                    <w:autoSpaceDN w:val="0"/>
                    <w:adjustRightInd w:val="0"/>
                    <w:ind w:right="-3"/>
                    <w:jc w:val="both"/>
                    <w:rPr>
                      <w:rFonts w:ascii="Arial Narrow" w:hAnsi="Arial Narrow"/>
                    </w:rPr>
                  </w:pPr>
                  <w:r>
                    <w:rPr>
                      <w:rFonts w:ascii="Arial Narrow" w:hAnsi="Arial Narrow"/>
                    </w:rPr>
                    <w:t xml:space="preserve">- La construction d’un </w:t>
                  </w:r>
                  <w:r w:rsidR="000906D5">
                    <w:rPr>
                      <w:rFonts w:ascii="Arial Narrow" w:hAnsi="Arial Narrow"/>
                    </w:rPr>
                    <w:t>préau à l’école</w:t>
                  </w:r>
                </w:p>
                <w:p w14:paraId="7FB0C09E" w14:textId="03AE0DCE" w:rsidR="002452C2" w:rsidRDefault="002452C2" w:rsidP="00FF4517">
                  <w:pPr>
                    <w:widowControl w:val="0"/>
                    <w:tabs>
                      <w:tab w:val="right" w:pos="567"/>
                      <w:tab w:val="left" w:pos="851"/>
                      <w:tab w:val="left" w:pos="1276"/>
                      <w:tab w:val="left" w:pos="2835"/>
                      <w:tab w:val="decimal" w:pos="5670"/>
                    </w:tabs>
                    <w:autoSpaceDE w:val="0"/>
                    <w:autoSpaceDN w:val="0"/>
                    <w:adjustRightInd w:val="0"/>
                    <w:ind w:right="-3"/>
                    <w:jc w:val="both"/>
                    <w:rPr>
                      <w:rFonts w:ascii="Arial Narrow" w:hAnsi="Arial Narrow"/>
                    </w:rPr>
                  </w:pPr>
                  <w:r>
                    <w:rPr>
                      <w:rFonts w:ascii="Arial Narrow" w:hAnsi="Arial Narrow"/>
                    </w:rPr>
                    <w:t xml:space="preserve">- La </w:t>
                  </w:r>
                  <w:r w:rsidR="009963B5">
                    <w:rPr>
                      <w:rFonts w:ascii="Arial Narrow" w:hAnsi="Arial Narrow"/>
                    </w:rPr>
                    <w:t>réalisation d’une défense incendie sur le hameau de Houlmesnil et dans le centre bourg</w:t>
                  </w:r>
                </w:p>
                <w:p w14:paraId="0A35B294" w14:textId="25DCF39E" w:rsidR="009963B5" w:rsidRDefault="002452C2" w:rsidP="000159B3">
                  <w:pPr>
                    <w:widowControl w:val="0"/>
                    <w:tabs>
                      <w:tab w:val="right" w:pos="567"/>
                      <w:tab w:val="left" w:pos="851"/>
                      <w:tab w:val="left" w:pos="1276"/>
                      <w:tab w:val="left" w:pos="2835"/>
                      <w:tab w:val="decimal" w:pos="5670"/>
                    </w:tabs>
                    <w:autoSpaceDE w:val="0"/>
                    <w:autoSpaceDN w:val="0"/>
                    <w:adjustRightInd w:val="0"/>
                    <w:ind w:right="-3"/>
                    <w:jc w:val="both"/>
                    <w:rPr>
                      <w:rFonts w:ascii="Arial Narrow" w:hAnsi="Arial Narrow"/>
                    </w:rPr>
                  </w:pPr>
                  <w:r>
                    <w:rPr>
                      <w:rFonts w:ascii="Arial Narrow" w:hAnsi="Arial Narrow"/>
                    </w:rPr>
                    <w:t>- Acquisition</w:t>
                  </w:r>
                  <w:r w:rsidR="00B1685C">
                    <w:rPr>
                      <w:rFonts w:ascii="Arial Narrow" w:hAnsi="Arial Narrow"/>
                    </w:rPr>
                    <w:t>s</w:t>
                  </w:r>
                  <w:r>
                    <w:rPr>
                      <w:rFonts w:ascii="Arial Narrow" w:hAnsi="Arial Narrow"/>
                    </w:rPr>
                    <w:t xml:space="preserve"> immobilière</w:t>
                  </w:r>
                  <w:r w:rsidR="00B1685C">
                    <w:rPr>
                      <w:rFonts w:ascii="Arial Narrow" w:hAnsi="Arial Narrow"/>
                    </w:rPr>
                    <w:t>s</w:t>
                  </w:r>
                </w:p>
                <w:p w14:paraId="3FAB924A" w14:textId="26AA85B3" w:rsidR="000159B3" w:rsidRDefault="000159B3" w:rsidP="000159B3">
                  <w:pPr>
                    <w:widowControl w:val="0"/>
                    <w:tabs>
                      <w:tab w:val="right" w:pos="567"/>
                      <w:tab w:val="left" w:pos="851"/>
                      <w:tab w:val="left" w:pos="1276"/>
                      <w:tab w:val="left" w:pos="2835"/>
                      <w:tab w:val="decimal" w:pos="5670"/>
                    </w:tabs>
                    <w:autoSpaceDE w:val="0"/>
                    <w:autoSpaceDN w:val="0"/>
                    <w:adjustRightInd w:val="0"/>
                    <w:ind w:right="-3"/>
                    <w:jc w:val="both"/>
                    <w:rPr>
                      <w:rFonts w:ascii="Arial Narrow" w:hAnsi="Arial Narrow"/>
                    </w:rPr>
                  </w:pPr>
                  <w:r>
                    <w:rPr>
                      <w:rFonts w:ascii="Arial Narrow" w:hAnsi="Arial Narrow"/>
                    </w:rPr>
                    <w:t>- Les fonds de concours voirie avec la Communauté de Communes Inter-Caux-Vexin</w:t>
                  </w:r>
                </w:p>
                <w:p w14:paraId="7EF754ED" w14:textId="5496D6A5" w:rsidR="000159B3" w:rsidRDefault="000159B3" w:rsidP="000159B3">
                  <w:pPr>
                    <w:widowControl w:val="0"/>
                    <w:tabs>
                      <w:tab w:val="right" w:pos="567"/>
                      <w:tab w:val="left" w:pos="851"/>
                      <w:tab w:val="left" w:pos="1276"/>
                      <w:tab w:val="left" w:pos="2835"/>
                      <w:tab w:val="decimal" w:pos="5670"/>
                    </w:tabs>
                    <w:autoSpaceDE w:val="0"/>
                    <w:autoSpaceDN w:val="0"/>
                    <w:adjustRightInd w:val="0"/>
                    <w:ind w:right="-3"/>
                    <w:jc w:val="both"/>
                    <w:rPr>
                      <w:rFonts w:ascii="Arial Narrow" w:hAnsi="Arial Narrow"/>
                    </w:rPr>
                  </w:pPr>
                  <w:r>
                    <w:rPr>
                      <w:rFonts w:ascii="Arial Narrow" w:hAnsi="Arial Narrow"/>
                    </w:rPr>
                    <w:t>- Achat de mobiliers urbains</w:t>
                  </w:r>
                </w:p>
                <w:p w14:paraId="7EA179B5" w14:textId="495EE4F2" w:rsidR="000159B3" w:rsidRDefault="000159B3" w:rsidP="000159B3">
                  <w:pPr>
                    <w:widowControl w:val="0"/>
                    <w:tabs>
                      <w:tab w:val="right" w:pos="567"/>
                      <w:tab w:val="left" w:pos="851"/>
                      <w:tab w:val="left" w:pos="1276"/>
                      <w:tab w:val="left" w:pos="2835"/>
                      <w:tab w:val="decimal" w:pos="5670"/>
                    </w:tabs>
                    <w:autoSpaceDE w:val="0"/>
                    <w:autoSpaceDN w:val="0"/>
                    <w:adjustRightInd w:val="0"/>
                    <w:ind w:right="-3"/>
                    <w:jc w:val="both"/>
                    <w:rPr>
                      <w:rFonts w:ascii="Arial Narrow" w:hAnsi="Arial Narrow"/>
                    </w:rPr>
                  </w:pPr>
                  <w:r>
                    <w:rPr>
                      <w:rFonts w:ascii="Arial Narrow" w:hAnsi="Arial Narrow"/>
                    </w:rPr>
                    <w:t>- Achat de mobilier scolaire</w:t>
                  </w:r>
                </w:p>
                <w:p w14:paraId="1C69A007" w14:textId="4BB4F92A" w:rsidR="00834383" w:rsidRDefault="00834383" w:rsidP="00FF4517">
                  <w:pPr>
                    <w:widowControl w:val="0"/>
                    <w:tabs>
                      <w:tab w:val="right" w:pos="567"/>
                      <w:tab w:val="left" w:pos="851"/>
                      <w:tab w:val="left" w:pos="1276"/>
                      <w:tab w:val="left" w:pos="2835"/>
                      <w:tab w:val="decimal" w:pos="5670"/>
                    </w:tabs>
                    <w:autoSpaceDE w:val="0"/>
                    <w:autoSpaceDN w:val="0"/>
                    <w:adjustRightInd w:val="0"/>
                    <w:ind w:right="-3"/>
                    <w:jc w:val="both"/>
                    <w:rPr>
                      <w:rFonts w:ascii="Arial Narrow" w:hAnsi="Arial Narrow"/>
                    </w:rPr>
                  </w:pPr>
                </w:p>
                <w:p w14:paraId="1B2CFF57" w14:textId="77777777" w:rsidR="00FF4517" w:rsidRDefault="00FF4517" w:rsidP="00FF4517">
                  <w:pPr>
                    <w:widowControl w:val="0"/>
                    <w:tabs>
                      <w:tab w:val="right" w:pos="567"/>
                      <w:tab w:val="left" w:pos="851"/>
                      <w:tab w:val="left" w:pos="1276"/>
                      <w:tab w:val="left" w:pos="2835"/>
                      <w:tab w:val="decimal" w:pos="5670"/>
                    </w:tabs>
                    <w:autoSpaceDE w:val="0"/>
                    <w:autoSpaceDN w:val="0"/>
                    <w:adjustRightInd w:val="0"/>
                    <w:ind w:right="-3"/>
                    <w:jc w:val="both"/>
                    <w:rPr>
                      <w:rFonts w:ascii="Arial Narrow" w:hAnsi="Arial Narrow"/>
                    </w:rPr>
                  </w:pPr>
                </w:p>
                <w:p w14:paraId="284C7B6F" w14:textId="77777777" w:rsidR="00E973CB" w:rsidRDefault="00E973CB" w:rsidP="00E973CB">
                  <w:pPr>
                    <w:widowControl w:val="0"/>
                    <w:tabs>
                      <w:tab w:val="right" w:pos="567"/>
                      <w:tab w:val="left" w:pos="851"/>
                      <w:tab w:val="left" w:pos="1276"/>
                      <w:tab w:val="left" w:pos="3969"/>
                      <w:tab w:val="decimal" w:pos="5670"/>
                    </w:tabs>
                    <w:autoSpaceDE w:val="0"/>
                    <w:autoSpaceDN w:val="0"/>
                    <w:adjustRightInd w:val="0"/>
                    <w:ind w:right="-3"/>
                    <w:rPr>
                      <w:rFonts w:ascii="Arial Narrow" w:hAnsi="Arial Narrow"/>
                    </w:rPr>
                  </w:pPr>
                  <w:r>
                    <w:rPr>
                      <w:rFonts w:ascii="Arial Narrow" w:hAnsi="Arial Narrow"/>
                    </w:rPr>
                    <w:tab/>
                  </w:r>
                  <w:r>
                    <w:rPr>
                      <w:rFonts w:ascii="Arial Narrow" w:hAnsi="Arial Narrow"/>
                    </w:rPr>
                    <w:tab/>
                    <w:t xml:space="preserve">       </w:t>
                  </w:r>
                </w:p>
                <w:p w14:paraId="19280819" w14:textId="77777777" w:rsidR="00E973CB" w:rsidRPr="00B23005" w:rsidRDefault="00E973CB" w:rsidP="00D47D22">
                  <w:pPr>
                    <w:widowControl w:val="0"/>
                    <w:tabs>
                      <w:tab w:val="right" w:pos="567"/>
                      <w:tab w:val="left" w:pos="851"/>
                      <w:tab w:val="left" w:pos="1276"/>
                      <w:tab w:val="left" w:pos="2835"/>
                      <w:tab w:val="decimal" w:pos="5670"/>
                    </w:tabs>
                    <w:autoSpaceDE w:val="0"/>
                    <w:autoSpaceDN w:val="0"/>
                    <w:adjustRightInd w:val="0"/>
                    <w:ind w:right="-3"/>
                    <w:rPr>
                      <w:rFonts w:ascii="Arial Narrow" w:hAnsi="Arial Narrow"/>
                      <w:b/>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p>
                <w:p w14:paraId="2FCB7875" w14:textId="77777777" w:rsidR="00FF4517" w:rsidRPr="00FF4517" w:rsidRDefault="00FF4517" w:rsidP="00FF4517">
                  <w:pPr>
                    <w:widowControl w:val="0"/>
                    <w:tabs>
                      <w:tab w:val="right" w:pos="567"/>
                      <w:tab w:val="left" w:pos="851"/>
                      <w:tab w:val="left" w:pos="1276"/>
                      <w:tab w:val="left" w:pos="2835"/>
                      <w:tab w:val="decimal" w:pos="5670"/>
                    </w:tabs>
                    <w:autoSpaceDE w:val="0"/>
                    <w:autoSpaceDN w:val="0"/>
                    <w:adjustRightInd w:val="0"/>
                    <w:ind w:right="-3"/>
                    <w:jc w:val="both"/>
                    <w:rPr>
                      <w:rFonts w:ascii="Arial Narrow" w:hAnsi="Arial Narrow"/>
                      <w:b/>
                    </w:rPr>
                  </w:pPr>
                </w:p>
                <w:p w14:paraId="2BD8DE06" w14:textId="77777777" w:rsidR="00994959" w:rsidRDefault="00994959" w:rsidP="00994959">
                  <w:pPr>
                    <w:widowControl w:val="0"/>
                    <w:tabs>
                      <w:tab w:val="right" w:pos="567"/>
                      <w:tab w:val="left" w:pos="851"/>
                      <w:tab w:val="left" w:pos="1276"/>
                      <w:tab w:val="left" w:pos="3969"/>
                      <w:tab w:val="decimal" w:pos="5670"/>
                    </w:tabs>
                    <w:autoSpaceDE w:val="0"/>
                    <w:autoSpaceDN w:val="0"/>
                    <w:adjustRightInd w:val="0"/>
                    <w:ind w:right="-3"/>
                    <w:rPr>
                      <w:rFonts w:ascii="Arial Narrow" w:hAnsi="Arial Narrow"/>
                    </w:rPr>
                  </w:pPr>
                </w:p>
                <w:p w14:paraId="39CA4487" w14:textId="77777777" w:rsidR="00994959" w:rsidRDefault="00994959"/>
              </w:txbxContent>
            </v:textbox>
          </v:shape>
        </w:pict>
      </w:r>
    </w:p>
    <w:p w14:paraId="1929A8A9" w14:textId="77777777" w:rsidR="00571DAA" w:rsidRDefault="00571DAA" w:rsidP="00A42290">
      <w:pPr>
        <w:rPr>
          <w:rFonts w:ascii="Courier New" w:hAnsi="Courier New" w:cs="Courier New"/>
          <w:sz w:val="22"/>
          <w:szCs w:val="22"/>
        </w:rPr>
      </w:pPr>
    </w:p>
    <w:p w14:paraId="6E382379" w14:textId="77777777" w:rsidR="00571DAA" w:rsidRDefault="00571DAA">
      <w:pPr>
        <w:rPr>
          <w:rFonts w:ascii="Courier New" w:hAnsi="Courier New" w:cs="Courier New"/>
          <w:sz w:val="22"/>
          <w:szCs w:val="22"/>
        </w:rPr>
      </w:pPr>
      <w:r>
        <w:rPr>
          <w:rFonts w:ascii="Courier New" w:hAnsi="Courier New" w:cs="Courier New"/>
          <w:sz w:val="22"/>
          <w:szCs w:val="22"/>
        </w:rPr>
        <w:br w:type="page"/>
      </w:r>
    </w:p>
    <w:p w14:paraId="7AB5CF1E" w14:textId="77777777" w:rsidR="00A42290" w:rsidRPr="00A42290" w:rsidRDefault="00882E35" w:rsidP="00A42290">
      <w:pPr>
        <w:rPr>
          <w:rFonts w:ascii="Courier New" w:hAnsi="Courier New" w:cs="Courier New"/>
          <w:sz w:val="22"/>
          <w:szCs w:val="22"/>
        </w:rPr>
      </w:pPr>
      <w:r>
        <w:rPr>
          <w:rFonts w:ascii="Courier New" w:hAnsi="Courier New" w:cs="Courier New"/>
          <w:noProof/>
          <w:sz w:val="22"/>
          <w:szCs w:val="22"/>
        </w:rPr>
        <w:lastRenderedPageBreak/>
        <w:pict w14:anchorId="27A52423">
          <v:shape id="_x0000_s1036" type="#_x0000_t202" style="position:absolute;margin-left:37.5pt;margin-top:13.95pt;width:510.75pt;height:773.25pt;z-index:251664384" stroked="f">
            <v:textbox>
              <w:txbxContent>
                <w:p w14:paraId="4CBF2CA1" w14:textId="77777777" w:rsidR="009963B5" w:rsidRPr="008138A9" w:rsidRDefault="009963B5" w:rsidP="009963B5">
                  <w:pPr>
                    <w:widowControl w:val="0"/>
                    <w:tabs>
                      <w:tab w:val="right" w:pos="567"/>
                      <w:tab w:val="left" w:pos="851"/>
                      <w:tab w:val="left" w:pos="1276"/>
                      <w:tab w:val="left" w:pos="3969"/>
                      <w:tab w:val="decimal" w:pos="5670"/>
                    </w:tabs>
                    <w:autoSpaceDE w:val="0"/>
                    <w:autoSpaceDN w:val="0"/>
                    <w:adjustRightInd w:val="0"/>
                    <w:ind w:right="-3"/>
                    <w:rPr>
                      <w:rFonts w:ascii="Arial Narrow" w:hAnsi="Arial Narrow"/>
                      <w:b/>
                    </w:rPr>
                  </w:pPr>
                  <w:r w:rsidRPr="00FC05C5">
                    <w:rPr>
                      <w:rFonts w:ascii="Arial Narrow" w:hAnsi="Arial Narrow"/>
                      <w:b/>
                    </w:rPr>
                    <w:t>Recettes</w:t>
                  </w:r>
                </w:p>
                <w:p w14:paraId="5D1FFABF" w14:textId="177EF592" w:rsidR="009963B5" w:rsidRDefault="009963B5" w:rsidP="009963B5">
                  <w:pPr>
                    <w:widowControl w:val="0"/>
                    <w:tabs>
                      <w:tab w:val="right" w:pos="567"/>
                      <w:tab w:val="left" w:pos="851"/>
                      <w:tab w:val="left" w:pos="1276"/>
                      <w:tab w:val="left" w:pos="3969"/>
                      <w:tab w:val="decimal" w:pos="5670"/>
                    </w:tabs>
                    <w:autoSpaceDE w:val="0"/>
                    <w:autoSpaceDN w:val="0"/>
                    <w:adjustRightInd w:val="0"/>
                    <w:ind w:right="-3"/>
                    <w:rPr>
                      <w:rFonts w:ascii="Arial Narrow" w:hAnsi="Arial Narrow"/>
                    </w:rPr>
                  </w:pPr>
                  <w:r>
                    <w:rPr>
                      <w:rFonts w:ascii="Arial Narrow" w:hAnsi="Arial Narrow"/>
                    </w:rPr>
                    <w:tab/>
                    <w:t>021</w:t>
                  </w:r>
                  <w:r>
                    <w:rPr>
                      <w:rFonts w:ascii="Arial Narrow" w:hAnsi="Arial Narrow"/>
                    </w:rPr>
                    <w:tab/>
                    <w:t xml:space="preserve">Virement de la section de fonctionnement     </w:t>
                  </w:r>
                  <w:r>
                    <w:rPr>
                      <w:rFonts w:ascii="Arial Narrow" w:hAnsi="Arial Narrow"/>
                    </w:rPr>
                    <w:tab/>
                    <w:t xml:space="preserve">      </w:t>
                  </w:r>
                  <w:r w:rsidR="00AD72CA">
                    <w:rPr>
                      <w:rFonts w:ascii="Arial Narrow" w:hAnsi="Arial Narrow"/>
                    </w:rPr>
                    <w:t>557 019</w:t>
                  </w:r>
                  <w:r>
                    <w:rPr>
                      <w:rFonts w:ascii="Arial Narrow" w:hAnsi="Arial Narrow"/>
                    </w:rPr>
                    <w:t>,00 €</w:t>
                  </w:r>
                </w:p>
                <w:p w14:paraId="2EE35E8F" w14:textId="7EFE8574" w:rsidR="009963B5" w:rsidRDefault="009963B5" w:rsidP="009963B5">
                  <w:pPr>
                    <w:widowControl w:val="0"/>
                    <w:tabs>
                      <w:tab w:val="right" w:pos="567"/>
                      <w:tab w:val="left" w:pos="851"/>
                      <w:tab w:val="left" w:pos="1276"/>
                      <w:tab w:val="left" w:pos="3969"/>
                      <w:tab w:val="decimal" w:pos="5670"/>
                    </w:tabs>
                    <w:autoSpaceDE w:val="0"/>
                    <w:autoSpaceDN w:val="0"/>
                    <w:adjustRightInd w:val="0"/>
                    <w:ind w:right="-3"/>
                    <w:rPr>
                      <w:rFonts w:ascii="Arial Narrow" w:hAnsi="Arial Narrow"/>
                    </w:rPr>
                  </w:pPr>
                  <w:r>
                    <w:rPr>
                      <w:rFonts w:ascii="Arial Narrow" w:hAnsi="Arial Narrow"/>
                    </w:rPr>
                    <w:tab/>
                    <w:t>1068</w:t>
                  </w:r>
                  <w:r>
                    <w:rPr>
                      <w:rFonts w:ascii="Arial Narrow" w:hAnsi="Arial Narrow"/>
                    </w:rPr>
                    <w:tab/>
                    <w:t>Excédents de fonctionnement capitalisés</w:t>
                  </w:r>
                  <w:r>
                    <w:rPr>
                      <w:rFonts w:ascii="Arial Narrow" w:hAnsi="Arial Narrow"/>
                    </w:rPr>
                    <w:tab/>
                  </w:r>
                  <w:r w:rsidR="00AD72CA">
                    <w:rPr>
                      <w:rFonts w:ascii="Arial Narrow" w:hAnsi="Arial Narrow"/>
                    </w:rPr>
                    <w:t>37 580,74</w:t>
                  </w:r>
                  <w:r>
                    <w:rPr>
                      <w:rFonts w:ascii="Arial Narrow" w:hAnsi="Arial Narrow"/>
                    </w:rPr>
                    <w:t xml:space="preserve"> €</w:t>
                  </w:r>
                </w:p>
                <w:p w14:paraId="63AF6060" w14:textId="7A4DD28F" w:rsidR="009963B5" w:rsidRDefault="009963B5" w:rsidP="009963B5">
                  <w:pPr>
                    <w:widowControl w:val="0"/>
                    <w:tabs>
                      <w:tab w:val="right" w:pos="567"/>
                      <w:tab w:val="left" w:pos="851"/>
                      <w:tab w:val="left" w:pos="1276"/>
                      <w:tab w:val="left" w:pos="3969"/>
                      <w:tab w:val="decimal" w:pos="5670"/>
                    </w:tabs>
                    <w:autoSpaceDE w:val="0"/>
                    <w:autoSpaceDN w:val="0"/>
                    <w:adjustRightInd w:val="0"/>
                    <w:ind w:right="-3"/>
                    <w:rPr>
                      <w:rFonts w:ascii="Arial Narrow" w:hAnsi="Arial Narrow"/>
                    </w:rPr>
                  </w:pPr>
                  <w:r>
                    <w:rPr>
                      <w:rFonts w:ascii="Arial Narrow" w:hAnsi="Arial Narrow"/>
                    </w:rPr>
                    <w:tab/>
                    <w:t>10</w:t>
                  </w:r>
                  <w:r>
                    <w:rPr>
                      <w:rFonts w:ascii="Arial Narrow" w:hAnsi="Arial Narrow"/>
                    </w:rPr>
                    <w:tab/>
                    <w:t>Recettes financières</w:t>
                  </w:r>
                  <w:r>
                    <w:rPr>
                      <w:rFonts w:ascii="Arial Narrow" w:hAnsi="Arial Narrow"/>
                    </w:rPr>
                    <w:tab/>
                    <w:t xml:space="preserve">                           </w:t>
                  </w:r>
                  <w:r w:rsidR="00AD72CA">
                    <w:rPr>
                      <w:rFonts w:ascii="Arial Narrow" w:hAnsi="Arial Narrow"/>
                    </w:rPr>
                    <w:t>78 000,39</w:t>
                  </w:r>
                  <w:r>
                    <w:rPr>
                      <w:rFonts w:ascii="Arial Narrow" w:hAnsi="Arial Narrow"/>
                    </w:rPr>
                    <w:t xml:space="preserve"> €</w:t>
                  </w:r>
                </w:p>
                <w:p w14:paraId="5A112734" w14:textId="7EF44208" w:rsidR="009963B5" w:rsidRDefault="009963B5" w:rsidP="009963B5">
                  <w:pPr>
                    <w:widowControl w:val="0"/>
                    <w:tabs>
                      <w:tab w:val="right" w:pos="567"/>
                      <w:tab w:val="left" w:pos="851"/>
                      <w:tab w:val="left" w:pos="1276"/>
                      <w:tab w:val="left" w:pos="3969"/>
                      <w:tab w:val="decimal" w:pos="5670"/>
                    </w:tabs>
                    <w:autoSpaceDE w:val="0"/>
                    <w:autoSpaceDN w:val="0"/>
                    <w:adjustRightInd w:val="0"/>
                    <w:ind w:right="-3"/>
                    <w:rPr>
                      <w:rFonts w:ascii="Arial Narrow" w:hAnsi="Arial Narrow"/>
                    </w:rPr>
                  </w:pPr>
                  <w:r>
                    <w:rPr>
                      <w:rFonts w:ascii="Arial Narrow" w:hAnsi="Arial Narrow"/>
                    </w:rPr>
                    <w:t xml:space="preserve">      13      Subventions d’investissement                                  </w:t>
                  </w:r>
                  <w:r>
                    <w:rPr>
                      <w:rFonts w:ascii="Arial Narrow" w:hAnsi="Arial Narrow"/>
                    </w:rPr>
                    <w:tab/>
                  </w:r>
                  <w:r w:rsidR="00AD72CA">
                    <w:rPr>
                      <w:rFonts w:ascii="Arial Narrow" w:hAnsi="Arial Narrow"/>
                    </w:rPr>
                    <w:t>424 000</w:t>
                  </w:r>
                  <w:r>
                    <w:rPr>
                      <w:rFonts w:ascii="Arial Narrow" w:hAnsi="Arial Narrow"/>
                    </w:rPr>
                    <w:t>,00 €</w:t>
                  </w:r>
                </w:p>
                <w:p w14:paraId="5F19D80C" w14:textId="77777777" w:rsidR="009963B5" w:rsidRDefault="009963B5" w:rsidP="009963B5">
                  <w:pPr>
                    <w:widowControl w:val="0"/>
                    <w:tabs>
                      <w:tab w:val="right" w:pos="567"/>
                      <w:tab w:val="left" w:pos="851"/>
                      <w:tab w:val="left" w:pos="1276"/>
                      <w:tab w:val="left" w:pos="3969"/>
                      <w:tab w:val="decimal" w:pos="5670"/>
                    </w:tabs>
                    <w:autoSpaceDE w:val="0"/>
                    <w:autoSpaceDN w:val="0"/>
                    <w:adjustRightInd w:val="0"/>
                    <w:ind w:right="-3"/>
                    <w:rPr>
                      <w:rFonts w:ascii="Arial Narrow" w:hAnsi="Arial Narrow"/>
                    </w:rPr>
                  </w:pPr>
                  <w:r>
                    <w:rPr>
                      <w:rFonts w:ascii="Arial Narrow" w:hAnsi="Arial Narrow"/>
                    </w:rPr>
                    <w:tab/>
                    <w:t>16</w:t>
                  </w:r>
                  <w:r>
                    <w:rPr>
                      <w:rFonts w:ascii="Arial Narrow" w:hAnsi="Arial Narrow"/>
                    </w:rPr>
                    <w:tab/>
                    <w:t>Emprunts</w:t>
                  </w:r>
                  <w:r>
                    <w:rPr>
                      <w:rFonts w:ascii="Arial Narrow" w:hAnsi="Arial Narrow"/>
                    </w:rPr>
                    <w:tab/>
                  </w:r>
                  <w:r>
                    <w:rPr>
                      <w:rFonts w:ascii="Arial Narrow" w:hAnsi="Arial Narrow"/>
                    </w:rPr>
                    <w:tab/>
                    <w:t>100 000,00 €</w:t>
                  </w:r>
                </w:p>
                <w:p w14:paraId="7D821C3F" w14:textId="6A1D096A" w:rsidR="009963B5" w:rsidRDefault="009963B5" w:rsidP="009963B5">
                  <w:pPr>
                    <w:widowControl w:val="0"/>
                    <w:tabs>
                      <w:tab w:val="right" w:pos="567"/>
                      <w:tab w:val="left" w:pos="851"/>
                      <w:tab w:val="left" w:pos="1276"/>
                      <w:tab w:val="left" w:pos="3969"/>
                      <w:tab w:val="decimal" w:pos="5670"/>
                    </w:tabs>
                    <w:autoSpaceDE w:val="0"/>
                    <w:autoSpaceDN w:val="0"/>
                    <w:adjustRightInd w:val="0"/>
                    <w:ind w:right="-3"/>
                    <w:rPr>
                      <w:rFonts w:ascii="Arial Narrow" w:hAnsi="Arial Narrow"/>
                    </w:rPr>
                  </w:pPr>
                  <w:r>
                    <w:rPr>
                      <w:rFonts w:ascii="Arial Narrow" w:hAnsi="Arial Narrow"/>
                    </w:rPr>
                    <w:tab/>
                    <w:t>040</w:t>
                  </w:r>
                  <w:r>
                    <w:rPr>
                      <w:rFonts w:ascii="Arial Narrow" w:hAnsi="Arial Narrow"/>
                    </w:rPr>
                    <w:tab/>
                    <w:t>Opérations d’ordre de transfert</w:t>
                  </w:r>
                  <w:r>
                    <w:rPr>
                      <w:rFonts w:ascii="Arial Narrow" w:hAnsi="Arial Narrow"/>
                    </w:rPr>
                    <w:tab/>
                    <w:t xml:space="preserve">                             </w:t>
                  </w:r>
                  <w:r w:rsidR="00AD72CA">
                    <w:rPr>
                      <w:rFonts w:ascii="Arial Narrow" w:hAnsi="Arial Narrow"/>
                    </w:rPr>
                    <w:t>8 819,56</w:t>
                  </w:r>
                  <w:r>
                    <w:rPr>
                      <w:rFonts w:ascii="Arial Narrow" w:hAnsi="Arial Narrow"/>
                    </w:rPr>
                    <w:t xml:space="preserve"> €</w:t>
                  </w:r>
                </w:p>
                <w:p w14:paraId="41E9D9FC" w14:textId="78B6AC81" w:rsidR="00AD72CA" w:rsidRDefault="00AD72CA" w:rsidP="009963B5">
                  <w:pPr>
                    <w:widowControl w:val="0"/>
                    <w:tabs>
                      <w:tab w:val="right" w:pos="567"/>
                      <w:tab w:val="left" w:pos="851"/>
                      <w:tab w:val="left" w:pos="1276"/>
                      <w:tab w:val="left" w:pos="3969"/>
                      <w:tab w:val="decimal" w:pos="5670"/>
                    </w:tabs>
                    <w:autoSpaceDE w:val="0"/>
                    <w:autoSpaceDN w:val="0"/>
                    <w:adjustRightInd w:val="0"/>
                    <w:ind w:right="-3"/>
                    <w:rPr>
                      <w:rFonts w:ascii="Arial Narrow" w:hAnsi="Arial Narrow"/>
                    </w:rPr>
                  </w:pPr>
                  <w:r>
                    <w:rPr>
                      <w:rFonts w:ascii="Arial Narrow" w:hAnsi="Arial Narrow"/>
                    </w:rPr>
                    <w:tab/>
                    <w:t>041</w:t>
                  </w:r>
                  <w:r>
                    <w:rPr>
                      <w:rFonts w:ascii="Arial Narrow" w:hAnsi="Arial Narrow"/>
                    </w:rPr>
                    <w:tab/>
                    <w:t>Opérations d’ordre</w:t>
                  </w:r>
                  <w:r>
                    <w:rPr>
                      <w:rFonts w:ascii="Arial Narrow" w:hAnsi="Arial Narrow"/>
                    </w:rPr>
                    <w:tab/>
                  </w:r>
                  <w:r>
                    <w:rPr>
                      <w:rFonts w:ascii="Arial Narrow" w:hAnsi="Arial Narrow"/>
                    </w:rPr>
                    <w:tab/>
                    <w:t>81 559,31 €</w:t>
                  </w:r>
                </w:p>
                <w:p w14:paraId="03829F91" w14:textId="76FF192C" w:rsidR="009963B5" w:rsidRDefault="009963B5" w:rsidP="009963B5">
                  <w:pPr>
                    <w:widowControl w:val="0"/>
                    <w:tabs>
                      <w:tab w:val="right" w:pos="567"/>
                      <w:tab w:val="left" w:pos="851"/>
                      <w:tab w:val="left" w:pos="1276"/>
                      <w:tab w:val="left" w:pos="3969"/>
                      <w:tab w:val="decimal" w:pos="5670"/>
                    </w:tabs>
                    <w:autoSpaceDE w:val="0"/>
                    <w:autoSpaceDN w:val="0"/>
                    <w:adjustRightInd w:val="0"/>
                    <w:ind w:right="-3"/>
                    <w:rPr>
                      <w:rFonts w:ascii="Arial Narrow" w:hAnsi="Arial Narrow"/>
                    </w:rPr>
                  </w:pPr>
                  <w:r>
                    <w:rPr>
                      <w:rFonts w:ascii="Arial Narrow" w:hAnsi="Arial Narrow"/>
                    </w:rPr>
                    <w:tab/>
                  </w:r>
                  <w:r>
                    <w:rPr>
                      <w:rFonts w:ascii="Arial Narrow" w:hAnsi="Arial Narrow"/>
                    </w:rPr>
                    <w:tab/>
                  </w:r>
                  <w:r>
                    <w:rPr>
                      <w:rFonts w:ascii="Arial Narrow" w:hAnsi="Arial Narrow"/>
                    </w:rPr>
                    <w:tab/>
                    <w:t xml:space="preserve">                            </w:t>
                  </w:r>
                </w:p>
                <w:p w14:paraId="63988553" w14:textId="77777777" w:rsidR="009963B5" w:rsidRDefault="009963B5" w:rsidP="009963B5">
                  <w:pPr>
                    <w:widowControl w:val="0"/>
                    <w:tabs>
                      <w:tab w:val="right" w:pos="567"/>
                      <w:tab w:val="left" w:pos="851"/>
                      <w:tab w:val="left" w:pos="1276"/>
                      <w:tab w:val="left" w:pos="3969"/>
                      <w:tab w:val="decimal" w:pos="5670"/>
                    </w:tabs>
                    <w:autoSpaceDE w:val="0"/>
                    <w:autoSpaceDN w:val="0"/>
                    <w:adjustRightInd w:val="0"/>
                    <w:ind w:right="-3"/>
                    <w:rPr>
                      <w:rFonts w:ascii="Arial Narrow" w:hAnsi="Arial Narrow"/>
                    </w:rPr>
                  </w:pPr>
                </w:p>
                <w:p w14:paraId="6D3F9BBD" w14:textId="675A1BA4" w:rsidR="009963B5" w:rsidRDefault="009963B5" w:rsidP="009963B5">
                  <w:pPr>
                    <w:widowControl w:val="0"/>
                    <w:tabs>
                      <w:tab w:val="right" w:pos="567"/>
                      <w:tab w:val="left" w:pos="851"/>
                      <w:tab w:val="left" w:pos="1276"/>
                      <w:tab w:val="left" w:pos="2835"/>
                      <w:tab w:val="decimal" w:pos="5670"/>
                    </w:tabs>
                    <w:autoSpaceDE w:val="0"/>
                    <w:autoSpaceDN w:val="0"/>
                    <w:adjustRightInd w:val="0"/>
                    <w:ind w:right="-3"/>
                    <w:rPr>
                      <w:rFonts w:ascii="Arial Narrow" w:hAnsi="Arial Narrow"/>
                      <w:b/>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b/>
                    </w:rPr>
                    <w:t xml:space="preserve">Total                                 1 </w:t>
                  </w:r>
                  <w:r w:rsidR="00AD72CA">
                    <w:rPr>
                      <w:rFonts w:ascii="Arial Narrow" w:hAnsi="Arial Narrow"/>
                      <w:b/>
                    </w:rPr>
                    <w:t xml:space="preserve">346 979,00 </w:t>
                  </w:r>
                  <w:r>
                    <w:rPr>
                      <w:rFonts w:ascii="Arial Narrow" w:hAnsi="Arial Narrow"/>
                      <w:b/>
                    </w:rPr>
                    <w:t>€</w:t>
                  </w:r>
                </w:p>
                <w:p w14:paraId="0B2D8B9E" w14:textId="77777777" w:rsidR="00AB7CA5" w:rsidRDefault="00AB7CA5" w:rsidP="00D47D22">
                  <w:pPr>
                    <w:widowControl w:val="0"/>
                    <w:tabs>
                      <w:tab w:val="right" w:pos="567"/>
                      <w:tab w:val="left" w:pos="851"/>
                      <w:tab w:val="left" w:pos="1276"/>
                      <w:tab w:val="left" w:pos="3969"/>
                      <w:tab w:val="decimal" w:pos="5670"/>
                    </w:tabs>
                    <w:autoSpaceDE w:val="0"/>
                    <w:autoSpaceDN w:val="0"/>
                    <w:adjustRightInd w:val="0"/>
                    <w:ind w:right="-3"/>
                    <w:rPr>
                      <w:rFonts w:ascii="Arial Narrow" w:hAnsi="Arial Narrow"/>
                      <w:b/>
                    </w:rPr>
                  </w:pPr>
                </w:p>
                <w:p w14:paraId="09269F29" w14:textId="77777777" w:rsidR="00B91823" w:rsidRDefault="00B91823" w:rsidP="00D47D22">
                  <w:pPr>
                    <w:widowControl w:val="0"/>
                    <w:tabs>
                      <w:tab w:val="right" w:pos="567"/>
                      <w:tab w:val="left" w:pos="851"/>
                      <w:tab w:val="left" w:pos="1276"/>
                      <w:tab w:val="left" w:pos="2835"/>
                      <w:tab w:val="decimal" w:pos="5670"/>
                    </w:tabs>
                    <w:autoSpaceDE w:val="0"/>
                    <w:autoSpaceDN w:val="0"/>
                    <w:adjustRightInd w:val="0"/>
                    <w:ind w:right="-3"/>
                    <w:rPr>
                      <w:rFonts w:ascii="Arial Narrow" w:hAnsi="Arial Narrow"/>
                    </w:rPr>
                  </w:pPr>
                </w:p>
                <w:p w14:paraId="0E8875E5" w14:textId="47DA0DCB" w:rsidR="00D47D22" w:rsidRPr="00B23005" w:rsidRDefault="00D47D22" w:rsidP="007E2EBA">
                  <w:pPr>
                    <w:widowControl w:val="0"/>
                    <w:tabs>
                      <w:tab w:val="right" w:pos="567"/>
                      <w:tab w:val="left" w:pos="851"/>
                      <w:tab w:val="left" w:pos="1276"/>
                      <w:tab w:val="left" w:pos="2835"/>
                      <w:tab w:val="decimal" w:pos="5670"/>
                    </w:tabs>
                    <w:autoSpaceDE w:val="0"/>
                    <w:autoSpaceDN w:val="0"/>
                    <w:adjustRightInd w:val="0"/>
                    <w:ind w:right="-3"/>
                    <w:rPr>
                      <w:rFonts w:ascii="Arial Narrow" w:hAnsi="Arial Narrow"/>
                      <w:b/>
                    </w:rPr>
                  </w:pPr>
                </w:p>
                <w:p w14:paraId="66919739" w14:textId="5955A691" w:rsidR="00FF4517" w:rsidRDefault="00E34BD6" w:rsidP="00E34BD6">
                  <w:pPr>
                    <w:jc w:val="both"/>
                    <w:rPr>
                      <w:rFonts w:ascii="Arial Narrow" w:hAnsi="Arial Narrow"/>
                    </w:rPr>
                  </w:pPr>
                  <w:r w:rsidRPr="00E34BD6">
                    <w:rPr>
                      <w:rFonts w:ascii="Arial Narrow" w:hAnsi="Arial Narrow"/>
                    </w:rPr>
                    <w:t>Les recettes d’investissement comprennent les dotations et fonds divers, les subventions liées aux travaux d’investissement</w:t>
                  </w:r>
                  <w:r w:rsidR="008B43D8">
                    <w:rPr>
                      <w:rFonts w:ascii="Arial Narrow" w:hAnsi="Arial Narrow"/>
                    </w:rPr>
                    <w:t xml:space="preserve"> </w:t>
                  </w:r>
                  <w:r>
                    <w:rPr>
                      <w:rFonts w:ascii="Arial Narrow" w:hAnsi="Arial Narrow"/>
                    </w:rPr>
                    <w:t xml:space="preserve">ainsi que </w:t>
                  </w:r>
                  <w:r w:rsidRPr="00E34BD6">
                    <w:rPr>
                      <w:rFonts w:ascii="Arial Narrow" w:hAnsi="Arial Narrow"/>
                    </w:rPr>
                    <w:t>les excédents de fonctionnement capitalisés.</w:t>
                  </w:r>
                </w:p>
                <w:p w14:paraId="7A636468" w14:textId="77777777" w:rsidR="008D2C60" w:rsidRDefault="008D2C60" w:rsidP="00E34BD6">
                  <w:pPr>
                    <w:jc w:val="both"/>
                    <w:rPr>
                      <w:rFonts w:ascii="Arial Narrow" w:hAnsi="Arial Narrow"/>
                    </w:rPr>
                  </w:pPr>
                </w:p>
                <w:p w14:paraId="520FEFE7" w14:textId="45EC1FBD" w:rsidR="008D2C60" w:rsidRDefault="005D510D" w:rsidP="00E34BD6">
                  <w:pPr>
                    <w:jc w:val="both"/>
                    <w:rPr>
                      <w:rFonts w:ascii="Arial Narrow" w:hAnsi="Arial Narrow"/>
                    </w:rPr>
                  </w:pPr>
                  <w:r>
                    <w:rPr>
                      <w:rFonts w:ascii="Arial Narrow" w:hAnsi="Arial Narrow"/>
                    </w:rPr>
                    <w:t>Le Budget 20</w:t>
                  </w:r>
                  <w:r w:rsidR="00B91823">
                    <w:rPr>
                      <w:rFonts w:ascii="Arial Narrow" w:hAnsi="Arial Narrow"/>
                    </w:rPr>
                    <w:t>2</w:t>
                  </w:r>
                  <w:r w:rsidR="00AD72CA">
                    <w:rPr>
                      <w:rFonts w:ascii="Arial Narrow" w:hAnsi="Arial Narrow"/>
                    </w:rPr>
                    <w:t>5</w:t>
                  </w:r>
                  <w:r w:rsidR="008D2C60">
                    <w:rPr>
                      <w:rFonts w:ascii="Arial Narrow" w:hAnsi="Arial Narrow"/>
                    </w:rPr>
                    <w:t xml:space="preserve"> de la commune </w:t>
                  </w:r>
                  <w:r w:rsidR="00531526">
                    <w:rPr>
                      <w:rFonts w:ascii="Arial Narrow" w:hAnsi="Arial Narrow"/>
                    </w:rPr>
                    <w:t xml:space="preserve">s’élève à </w:t>
                  </w:r>
                  <w:r w:rsidR="00406876" w:rsidRPr="009963B5">
                    <w:rPr>
                      <w:rFonts w:ascii="Arial Narrow" w:hAnsi="Arial Narrow"/>
                    </w:rPr>
                    <w:t>2</w:t>
                  </w:r>
                  <w:r w:rsidR="007E2EBA" w:rsidRPr="009963B5">
                    <w:rPr>
                      <w:rFonts w:ascii="Arial Narrow" w:hAnsi="Arial Narrow"/>
                    </w:rPr>
                    <w:t> </w:t>
                  </w:r>
                  <w:r w:rsidR="00AD72CA">
                    <w:rPr>
                      <w:rFonts w:ascii="Arial Narrow" w:hAnsi="Arial Narrow"/>
                    </w:rPr>
                    <w:t>984 342</w:t>
                  </w:r>
                  <w:r w:rsidR="009963B5">
                    <w:rPr>
                      <w:rFonts w:ascii="Arial Narrow" w:hAnsi="Arial Narrow"/>
                    </w:rPr>
                    <w:t>,00</w:t>
                  </w:r>
                  <w:r w:rsidR="009963B5">
                    <w:rPr>
                      <w:rFonts w:ascii="Arial Narrow" w:hAnsi="Arial Narrow"/>
                      <w:color w:val="FF0000"/>
                    </w:rPr>
                    <w:t xml:space="preserve"> </w:t>
                  </w:r>
                  <w:r w:rsidR="00531526">
                    <w:rPr>
                      <w:rFonts w:ascii="Arial Narrow" w:hAnsi="Arial Narrow"/>
                    </w:rPr>
                    <w:t xml:space="preserve">€ en dépenses </w:t>
                  </w:r>
                  <w:r w:rsidR="00531526" w:rsidRPr="009963B5">
                    <w:rPr>
                      <w:rFonts w:ascii="Arial Narrow" w:hAnsi="Arial Narrow"/>
                    </w:rPr>
                    <w:t xml:space="preserve">et </w:t>
                  </w:r>
                  <w:r w:rsidR="00AD72CA">
                    <w:rPr>
                      <w:rFonts w:ascii="Arial Narrow" w:hAnsi="Arial Narrow"/>
                    </w:rPr>
                    <w:t>3 127 454</w:t>
                  </w:r>
                  <w:r w:rsidR="009963B5">
                    <w:rPr>
                      <w:rFonts w:ascii="Arial Narrow" w:hAnsi="Arial Narrow"/>
                    </w:rPr>
                    <w:t>,00</w:t>
                  </w:r>
                  <w:r w:rsidR="000B2AAD">
                    <w:rPr>
                      <w:rFonts w:ascii="Arial Narrow" w:hAnsi="Arial Narrow"/>
                    </w:rPr>
                    <w:t> </w:t>
                  </w:r>
                  <w:r w:rsidR="00531526">
                    <w:rPr>
                      <w:rFonts w:ascii="Arial Narrow" w:hAnsi="Arial Narrow"/>
                    </w:rPr>
                    <w:t>€ en recettes.</w:t>
                  </w:r>
                </w:p>
                <w:p w14:paraId="48735027" w14:textId="77777777" w:rsidR="00367C54" w:rsidRDefault="00367C54" w:rsidP="00E34BD6">
                  <w:pPr>
                    <w:jc w:val="both"/>
                    <w:rPr>
                      <w:rFonts w:ascii="Arial Narrow" w:hAnsi="Arial Narrow"/>
                    </w:rPr>
                  </w:pPr>
                </w:p>
                <w:p w14:paraId="0AD6BCD7" w14:textId="77777777" w:rsidR="00367C54" w:rsidRPr="00367C54" w:rsidRDefault="00367C54" w:rsidP="00E34BD6">
                  <w:pPr>
                    <w:jc w:val="both"/>
                    <w:rPr>
                      <w:rFonts w:ascii="Arial Narrow" w:hAnsi="Arial Narrow" w:cs="Arial"/>
                      <w:b/>
                    </w:rPr>
                  </w:pPr>
                  <w:r>
                    <w:rPr>
                      <w:rFonts w:ascii="Arial Narrow" w:hAnsi="Arial Narrow"/>
                      <w:b/>
                    </w:rPr>
                    <w:t xml:space="preserve">       </w:t>
                  </w:r>
                  <w:r w:rsidRPr="00367C54">
                    <w:rPr>
                      <w:rFonts w:ascii="Arial Narrow" w:hAnsi="Arial Narrow"/>
                      <w:b/>
                    </w:rPr>
                    <w:t>3.  Niveau d’endettement de la collectivité :</w:t>
                  </w:r>
                </w:p>
                <w:p w14:paraId="6B174152" w14:textId="77777777" w:rsidR="00FF4517" w:rsidRDefault="00FF4517" w:rsidP="00A42290">
                  <w:pPr>
                    <w:ind w:left="5760"/>
                    <w:rPr>
                      <w:rFonts w:ascii="Arial Narrow" w:hAnsi="Arial Narrow" w:cs="Arial"/>
                    </w:rPr>
                  </w:pPr>
                </w:p>
                <w:p w14:paraId="7631CFFC" w14:textId="4E064938" w:rsidR="00367C54" w:rsidRDefault="005D510D" w:rsidP="00367C54">
                  <w:pPr>
                    <w:jc w:val="both"/>
                    <w:rPr>
                      <w:rFonts w:ascii="Arial Narrow" w:hAnsi="Arial Narrow"/>
                    </w:rPr>
                  </w:pPr>
                  <w:r>
                    <w:rPr>
                      <w:rFonts w:ascii="Arial Narrow" w:hAnsi="Arial Narrow"/>
                    </w:rPr>
                    <w:t xml:space="preserve">La ville a actuellement </w:t>
                  </w:r>
                  <w:r w:rsidR="00CA05B1">
                    <w:rPr>
                      <w:rFonts w:ascii="Arial Narrow" w:hAnsi="Arial Narrow"/>
                    </w:rPr>
                    <w:t xml:space="preserve">quatre </w:t>
                  </w:r>
                  <w:r w:rsidR="008D2C60" w:rsidRPr="00367C54">
                    <w:rPr>
                      <w:rFonts w:ascii="Arial Narrow" w:hAnsi="Arial Narrow"/>
                    </w:rPr>
                    <w:t xml:space="preserve">emprunts en cours qui ont été contractés afin de financer les différents </w:t>
                  </w:r>
                  <w:r w:rsidR="00367C54" w:rsidRPr="00367C54">
                    <w:rPr>
                      <w:rFonts w:ascii="Arial Narrow" w:hAnsi="Arial Narrow"/>
                    </w:rPr>
                    <w:t>projets d’investissement</w:t>
                  </w:r>
                  <w:r w:rsidR="008D2C60" w:rsidRPr="00367C54">
                    <w:rPr>
                      <w:rFonts w:ascii="Arial Narrow" w:hAnsi="Arial Narrow"/>
                    </w:rPr>
                    <w:t xml:space="preserve"> sur les dernières années</w:t>
                  </w:r>
                  <w:r w:rsidR="00EC6D40">
                    <w:rPr>
                      <w:rFonts w:ascii="Arial Narrow" w:hAnsi="Arial Narrow"/>
                    </w:rPr>
                    <w:t>, notamment ceux concernant les travaux d’effacement des réseaux et d’éclairage public.</w:t>
                  </w:r>
                </w:p>
                <w:p w14:paraId="7004F7A5" w14:textId="006896D2" w:rsidR="00367C54" w:rsidRDefault="008D2C60" w:rsidP="00367C54">
                  <w:pPr>
                    <w:jc w:val="both"/>
                    <w:rPr>
                      <w:rFonts w:ascii="Arial Narrow" w:hAnsi="Arial Narrow"/>
                    </w:rPr>
                  </w:pPr>
                  <w:r w:rsidRPr="00367C54">
                    <w:rPr>
                      <w:rFonts w:ascii="Arial Narrow" w:hAnsi="Arial Narrow"/>
                    </w:rPr>
                    <w:t>Le capita</w:t>
                  </w:r>
                  <w:r w:rsidR="005D510D">
                    <w:rPr>
                      <w:rFonts w:ascii="Arial Narrow" w:hAnsi="Arial Narrow"/>
                    </w:rPr>
                    <w:t>l restant dû au 1er janvier 20</w:t>
                  </w:r>
                  <w:r w:rsidR="008B43D8">
                    <w:rPr>
                      <w:rFonts w:ascii="Arial Narrow" w:hAnsi="Arial Narrow"/>
                    </w:rPr>
                    <w:t>2</w:t>
                  </w:r>
                  <w:r w:rsidR="00F33F74">
                    <w:rPr>
                      <w:rFonts w:ascii="Arial Narrow" w:hAnsi="Arial Narrow"/>
                    </w:rPr>
                    <w:t>5</w:t>
                  </w:r>
                  <w:r w:rsidRPr="00367C54">
                    <w:rPr>
                      <w:rFonts w:ascii="Arial Narrow" w:hAnsi="Arial Narrow"/>
                    </w:rPr>
                    <w:t xml:space="preserve"> s’élève à</w:t>
                  </w:r>
                  <w:r w:rsidR="00E66778">
                    <w:rPr>
                      <w:rFonts w:ascii="Arial Narrow" w:hAnsi="Arial Narrow"/>
                    </w:rPr>
                    <w:t xml:space="preserve"> </w:t>
                  </w:r>
                  <w:r w:rsidR="00F33F74">
                    <w:rPr>
                      <w:rFonts w:ascii="Arial Narrow" w:hAnsi="Arial Narrow"/>
                    </w:rPr>
                    <w:t>170 216,07</w:t>
                  </w:r>
                  <w:r w:rsidR="005D510D">
                    <w:rPr>
                      <w:rFonts w:ascii="Arial Narrow" w:hAnsi="Arial Narrow"/>
                    </w:rPr>
                    <w:t xml:space="preserve"> €</w:t>
                  </w:r>
                </w:p>
                <w:p w14:paraId="7875E041" w14:textId="4DD0D522" w:rsidR="0043768D" w:rsidRDefault="008D2C60" w:rsidP="00367C54">
                  <w:pPr>
                    <w:jc w:val="both"/>
                    <w:rPr>
                      <w:rFonts w:ascii="Arial Narrow" w:hAnsi="Arial Narrow"/>
                    </w:rPr>
                  </w:pPr>
                  <w:r w:rsidRPr="00367C54">
                    <w:rPr>
                      <w:rFonts w:ascii="Arial Narrow" w:hAnsi="Arial Narrow"/>
                    </w:rPr>
                    <w:t>L’annuité d</w:t>
                  </w:r>
                  <w:r w:rsidR="005D510D">
                    <w:rPr>
                      <w:rFonts w:ascii="Arial Narrow" w:hAnsi="Arial Narrow"/>
                    </w:rPr>
                    <w:t>e la dette s’élève en 20</w:t>
                  </w:r>
                  <w:r w:rsidR="008B43D8">
                    <w:rPr>
                      <w:rFonts w:ascii="Arial Narrow" w:hAnsi="Arial Narrow"/>
                    </w:rPr>
                    <w:t>2</w:t>
                  </w:r>
                  <w:r w:rsidR="00F33F74">
                    <w:rPr>
                      <w:rFonts w:ascii="Arial Narrow" w:hAnsi="Arial Narrow"/>
                    </w:rPr>
                    <w:t>5</w:t>
                  </w:r>
                  <w:r w:rsidR="00367C54">
                    <w:rPr>
                      <w:rFonts w:ascii="Arial Narrow" w:hAnsi="Arial Narrow"/>
                    </w:rPr>
                    <w:t xml:space="preserve"> à </w:t>
                  </w:r>
                  <w:r w:rsidR="00F33F74">
                    <w:rPr>
                      <w:rFonts w:ascii="Arial Narrow" w:hAnsi="Arial Narrow"/>
                    </w:rPr>
                    <w:t>53 554,93</w:t>
                  </w:r>
                  <w:r w:rsidR="008B43D8">
                    <w:rPr>
                      <w:rFonts w:ascii="Arial Narrow" w:hAnsi="Arial Narrow"/>
                    </w:rPr>
                    <w:t xml:space="preserve"> </w:t>
                  </w:r>
                  <w:r w:rsidR="00367C54">
                    <w:rPr>
                      <w:rFonts w:ascii="Arial Narrow" w:hAnsi="Arial Narrow"/>
                    </w:rPr>
                    <w:t>€</w:t>
                  </w:r>
                </w:p>
                <w:p w14:paraId="5D29198B" w14:textId="77777777" w:rsidR="00367C54" w:rsidRDefault="00367C54" w:rsidP="00367C54">
                  <w:pPr>
                    <w:jc w:val="both"/>
                    <w:rPr>
                      <w:rFonts w:ascii="Arial Narrow" w:hAnsi="Arial Narrow"/>
                    </w:rPr>
                  </w:pPr>
                </w:p>
                <w:p w14:paraId="0CC5D41F" w14:textId="77777777" w:rsidR="00367C54" w:rsidRDefault="00367C54" w:rsidP="00367C54">
                  <w:pPr>
                    <w:jc w:val="both"/>
                    <w:rPr>
                      <w:rFonts w:ascii="Arial Narrow" w:hAnsi="Arial Narrow"/>
                      <w:b/>
                    </w:rPr>
                  </w:pPr>
                  <w:r>
                    <w:rPr>
                      <w:rFonts w:ascii="Arial Narrow" w:hAnsi="Arial Narrow"/>
                      <w:b/>
                    </w:rPr>
                    <w:t xml:space="preserve">       </w:t>
                  </w:r>
                  <w:r w:rsidRPr="00367C54">
                    <w:rPr>
                      <w:rFonts w:ascii="Arial Narrow" w:hAnsi="Arial Narrow"/>
                      <w:b/>
                    </w:rPr>
                    <w:t>4. Niveau des taux d’imposition :</w:t>
                  </w:r>
                </w:p>
                <w:p w14:paraId="1C676EF3" w14:textId="77777777" w:rsidR="00367C54" w:rsidRDefault="00367C54" w:rsidP="00367C54">
                  <w:pPr>
                    <w:jc w:val="both"/>
                    <w:rPr>
                      <w:rFonts w:ascii="Arial Narrow" w:hAnsi="Arial Narrow"/>
                      <w:b/>
                    </w:rPr>
                  </w:pPr>
                </w:p>
                <w:p w14:paraId="471810E8" w14:textId="4E161571" w:rsidR="00367C54" w:rsidRDefault="003F1526" w:rsidP="00367C54">
                  <w:pPr>
                    <w:widowControl w:val="0"/>
                    <w:autoSpaceDE w:val="0"/>
                    <w:autoSpaceDN w:val="0"/>
                    <w:adjustRightInd w:val="0"/>
                    <w:ind w:right="-3"/>
                    <w:rPr>
                      <w:rFonts w:ascii="Arial Narrow" w:hAnsi="Arial Narrow"/>
                    </w:rPr>
                  </w:pPr>
                  <w:r>
                    <w:rPr>
                      <w:rFonts w:ascii="Arial Narrow" w:hAnsi="Arial Narrow"/>
                    </w:rPr>
                    <w:t>D</w:t>
                  </w:r>
                  <w:r w:rsidR="00367C54">
                    <w:rPr>
                      <w:rFonts w:ascii="Arial Narrow" w:hAnsi="Arial Narrow"/>
                    </w:rPr>
                    <w:t xml:space="preserve">epuis plusieurs années, les taux n’ont pas été modifiés et </w:t>
                  </w:r>
                  <w:r>
                    <w:rPr>
                      <w:rFonts w:ascii="Arial Narrow" w:hAnsi="Arial Narrow"/>
                    </w:rPr>
                    <w:t>sont reconduits</w:t>
                  </w:r>
                  <w:r w:rsidR="005D510D">
                    <w:rPr>
                      <w:rFonts w:ascii="Arial Narrow" w:hAnsi="Arial Narrow"/>
                    </w:rPr>
                    <w:t xml:space="preserve"> pour 20</w:t>
                  </w:r>
                  <w:r w:rsidR="00B91823">
                    <w:rPr>
                      <w:rFonts w:ascii="Arial Narrow" w:hAnsi="Arial Narrow"/>
                    </w:rPr>
                    <w:t>2</w:t>
                  </w:r>
                  <w:r w:rsidR="00F33F74">
                    <w:rPr>
                      <w:rFonts w:ascii="Arial Narrow" w:hAnsi="Arial Narrow"/>
                    </w:rPr>
                    <w:t>5</w:t>
                  </w:r>
                  <w:r w:rsidR="00367C54">
                    <w:rPr>
                      <w:rFonts w:ascii="Arial Narrow" w:hAnsi="Arial Narrow"/>
                    </w:rPr>
                    <w:t>.</w:t>
                  </w:r>
                </w:p>
                <w:p w14:paraId="40E0C056" w14:textId="77777777" w:rsidR="0011268F" w:rsidRDefault="0011268F" w:rsidP="00367C54">
                  <w:pPr>
                    <w:widowControl w:val="0"/>
                    <w:autoSpaceDE w:val="0"/>
                    <w:autoSpaceDN w:val="0"/>
                    <w:adjustRightInd w:val="0"/>
                    <w:ind w:right="-3"/>
                    <w:rPr>
                      <w:rFonts w:ascii="Arial Narrow" w:hAnsi="Arial Narrow"/>
                    </w:rPr>
                  </w:pPr>
                </w:p>
                <w:p w14:paraId="5FD37EAA" w14:textId="76C8160C" w:rsidR="00367C54" w:rsidRDefault="00367C54" w:rsidP="00367C54">
                  <w:pPr>
                    <w:widowControl w:val="0"/>
                    <w:tabs>
                      <w:tab w:val="left" w:pos="1134"/>
                      <w:tab w:val="decimal" w:pos="6237"/>
                    </w:tabs>
                    <w:autoSpaceDE w:val="0"/>
                    <w:autoSpaceDN w:val="0"/>
                    <w:adjustRightInd w:val="0"/>
                    <w:ind w:right="-3"/>
                    <w:rPr>
                      <w:rFonts w:ascii="Arial Narrow" w:hAnsi="Arial Narrow"/>
                    </w:rPr>
                  </w:pPr>
                  <w:r>
                    <w:rPr>
                      <w:rFonts w:ascii="Arial Narrow" w:hAnsi="Arial Narrow"/>
                    </w:rPr>
                    <w:t>Taxes foncières propriétés bâties</w:t>
                  </w:r>
                  <w:r>
                    <w:rPr>
                      <w:rFonts w:ascii="Arial Narrow" w:hAnsi="Arial Narrow"/>
                    </w:rPr>
                    <w:tab/>
                  </w:r>
                  <w:r w:rsidR="0011268F">
                    <w:rPr>
                      <w:rFonts w:ascii="Arial Narrow" w:hAnsi="Arial Narrow"/>
                    </w:rPr>
                    <w:t xml:space="preserve">57.82 % </w:t>
                  </w:r>
                </w:p>
                <w:p w14:paraId="4FAF29BE" w14:textId="77777777" w:rsidR="00367C54" w:rsidRDefault="00367C54" w:rsidP="00367C54">
                  <w:pPr>
                    <w:widowControl w:val="0"/>
                    <w:tabs>
                      <w:tab w:val="left" w:pos="1134"/>
                      <w:tab w:val="decimal" w:pos="6237"/>
                    </w:tabs>
                    <w:autoSpaceDE w:val="0"/>
                    <w:autoSpaceDN w:val="0"/>
                    <w:adjustRightInd w:val="0"/>
                    <w:ind w:right="-3"/>
                    <w:rPr>
                      <w:rFonts w:ascii="Arial Narrow" w:hAnsi="Arial Narrow"/>
                    </w:rPr>
                  </w:pPr>
                  <w:r>
                    <w:rPr>
                      <w:rFonts w:ascii="Arial Narrow" w:hAnsi="Arial Narrow"/>
                    </w:rPr>
                    <w:t xml:space="preserve">Taxes foncières propriétés non bâties  </w:t>
                  </w:r>
                  <w:r>
                    <w:rPr>
                      <w:rFonts w:ascii="Arial Narrow" w:hAnsi="Arial Narrow"/>
                    </w:rPr>
                    <w:tab/>
                    <w:t>37.50 %</w:t>
                  </w:r>
                </w:p>
                <w:p w14:paraId="16A42E61" w14:textId="77777777" w:rsidR="004A3445" w:rsidRDefault="004A3445" w:rsidP="00367C54">
                  <w:pPr>
                    <w:jc w:val="both"/>
                    <w:rPr>
                      <w:rFonts w:ascii="Arial Narrow" w:hAnsi="Arial Narrow" w:cs="Arial"/>
                      <w:b/>
                    </w:rPr>
                  </w:pPr>
                </w:p>
                <w:p w14:paraId="3393FC3B" w14:textId="77777777" w:rsidR="004A3445" w:rsidRDefault="004A3445" w:rsidP="00367C54">
                  <w:pPr>
                    <w:jc w:val="both"/>
                    <w:rPr>
                      <w:rFonts w:ascii="Arial Narrow" w:hAnsi="Arial Narrow" w:cs="Arial"/>
                      <w:b/>
                    </w:rPr>
                  </w:pPr>
                  <w:r>
                    <w:rPr>
                      <w:rFonts w:ascii="Arial Narrow" w:hAnsi="Arial Narrow" w:cs="Arial"/>
                      <w:b/>
                    </w:rPr>
                    <w:t xml:space="preserve">       5. Effectifs de la collectivité et charges du personnel</w:t>
                  </w:r>
                </w:p>
                <w:p w14:paraId="4F4037BA" w14:textId="77777777" w:rsidR="004A3445" w:rsidRDefault="004A3445" w:rsidP="00367C54">
                  <w:pPr>
                    <w:jc w:val="both"/>
                    <w:rPr>
                      <w:rFonts w:ascii="Arial Narrow" w:hAnsi="Arial Narrow" w:cs="Arial"/>
                      <w:b/>
                    </w:rPr>
                  </w:pPr>
                </w:p>
                <w:p w14:paraId="6DA6C1AB" w14:textId="135CFDE0" w:rsidR="004A3445" w:rsidRDefault="004A3445" w:rsidP="00367C54">
                  <w:pPr>
                    <w:jc w:val="both"/>
                    <w:rPr>
                      <w:rFonts w:ascii="Arial Narrow" w:hAnsi="Arial Narrow" w:cs="Arial"/>
                    </w:rPr>
                  </w:pPr>
                  <w:r w:rsidRPr="004A3445">
                    <w:rPr>
                      <w:rFonts w:ascii="Arial Narrow" w:hAnsi="Arial Narrow" w:cs="Arial"/>
                    </w:rPr>
                    <w:t xml:space="preserve">Le personnel communal est composé de </w:t>
                  </w:r>
                  <w:r w:rsidR="00CA05B1">
                    <w:rPr>
                      <w:rFonts w:ascii="Arial Narrow" w:hAnsi="Arial Narrow" w:cs="Arial"/>
                    </w:rPr>
                    <w:t>8</w:t>
                  </w:r>
                  <w:r w:rsidRPr="004A3445">
                    <w:rPr>
                      <w:rFonts w:ascii="Arial Narrow" w:hAnsi="Arial Narrow" w:cs="Arial"/>
                    </w:rPr>
                    <w:t xml:space="preserve"> agents titulaires et </w:t>
                  </w:r>
                  <w:r w:rsidR="00CA05B1">
                    <w:rPr>
                      <w:rFonts w:ascii="Arial Narrow" w:hAnsi="Arial Narrow" w:cs="Arial"/>
                    </w:rPr>
                    <w:t>2</w:t>
                  </w:r>
                  <w:r w:rsidRPr="004A3445">
                    <w:rPr>
                      <w:rFonts w:ascii="Arial Narrow" w:hAnsi="Arial Narrow" w:cs="Arial"/>
                    </w:rPr>
                    <w:t xml:space="preserve"> non titulaire</w:t>
                  </w:r>
                  <w:r w:rsidR="00CA05B1">
                    <w:rPr>
                      <w:rFonts w:ascii="Arial Narrow" w:hAnsi="Arial Narrow" w:cs="Arial"/>
                    </w:rPr>
                    <w:t>s</w:t>
                  </w:r>
                  <w:r>
                    <w:rPr>
                      <w:rFonts w:ascii="Arial Narrow" w:hAnsi="Arial Narrow" w:cs="Arial"/>
                    </w:rPr>
                    <w:t>.</w:t>
                  </w:r>
                </w:p>
                <w:p w14:paraId="3160BAED" w14:textId="341494D1" w:rsidR="004A3445" w:rsidRDefault="00386876" w:rsidP="00367C54">
                  <w:pPr>
                    <w:jc w:val="both"/>
                    <w:rPr>
                      <w:rFonts w:ascii="Arial Narrow" w:hAnsi="Arial Narrow" w:cs="Arial"/>
                    </w:rPr>
                  </w:pPr>
                  <w:r>
                    <w:rPr>
                      <w:rFonts w:ascii="Arial Narrow" w:hAnsi="Arial Narrow" w:cs="Arial"/>
                    </w:rPr>
                    <w:t xml:space="preserve">Les dépenses prévues sur </w:t>
                  </w:r>
                  <w:r w:rsidR="005D510D">
                    <w:rPr>
                      <w:rFonts w:ascii="Arial Narrow" w:hAnsi="Arial Narrow" w:cs="Arial"/>
                    </w:rPr>
                    <w:t>20</w:t>
                  </w:r>
                  <w:r w:rsidR="008B43D8">
                    <w:rPr>
                      <w:rFonts w:ascii="Arial Narrow" w:hAnsi="Arial Narrow" w:cs="Arial"/>
                    </w:rPr>
                    <w:t>2</w:t>
                  </w:r>
                  <w:r w:rsidR="00F33F74">
                    <w:rPr>
                      <w:rFonts w:ascii="Arial Narrow" w:hAnsi="Arial Narrow" w:cs="Arial"/>
                    </w:rPr>
                    <w:t>5</w:t>
                  </w:r>
                  <w:r w:rsidR="004A3445">
                    <w:rPr>
                      <w:rFonts w:ascii="Arial Narrow" w:hAnsi="Arial Narrow" w:cs="Arial"/>
                    </w:rPr>
                    <w:t xml:space="preserve"> pour le personnel titulaire </w:t>
                  </w:r>
                  <w:r w:rsidR="005D510D">
                    <w:rPr>
                      <w:rFonts w:ascii="Arial Narrow" w:hAnsi="Arial Narrow" w:cs="Arial"/>
                    </w:rPr>
                    <w:t xml:space="preserve">s’élèvent à </w:t>
                  </w:r>
                  <w:r w:rsidR="00EC6D40" w:rsidRPr="009963B5">
                    <w:rPr>
                      <w:rFonts w:ascii="Arial Narrow" w:hAnsi="Arial Narrow" w:cs="Arial"/>
                    </w:rPr>
                    <w:t>2</w:t>
                  </w:r>
                  <w:r w:rsidR="009963B5" w:rsidRPr="009963B5">
                    <w:rPr>
                      <w:rFonts w:ascii="Arial Narrow" w:hAnsi="Arial Narrow" w:cs="Arial"/>
                    </w:rPr>
                    <w:t>3</w:t>
                  </w:r>
                  <w:r w:rsidR="00EC6D40" w:rsidRPr="009963B5">
                    <w:rPr>
                      <w:rFonts w:ascii="Arial Narrow" w:hAnsi="Arial Narrow" w:cs="Arial"/>
                    </w:rPr>
                    <w:t>0</w:t>
                  </w:r>
                  <w:r w:rsidR="005D510D" w:rsidRPr="009963B5">
                    <w:rPr>
                      <w:rFonts w:ascii="Arial Narrow" w:hAnsi="Arial Narrow" w:cs="Arial"/>
                    </w:rPr>
                    <w:t> 000</w:t>
                  </w:r>
                  <w:r w:rsidR="009963B5" w:rsidRPr="009963B5">
                    <w:rPr>
                      <w:rFonts w:ascii="Arial Narrow" w:hAnsi="Arial Narrow" w:cs="Arial"/>
                    </w:rPr>
                    <w:t>,00</w:t>
                  </w:r>
                  <w:r w:rsidR="005D510D" w:rsidRPr="009963B5">
                    <w:rPr>
                      <w:rFonts w:ascii="Arial Narrow" w:hAnsi="Arial Narrow" w:cs="Arial"/>
                    </w:rPr>
                    <w:t xml:space="preserve"> € et à </w:t>
                  </w:r>
                  <w:r w:rsidR="009963B5" w:rsidRPr="009963B5">
                    <w:rPr>
                      <w:rFonts w:ascii="Arial Narrow" w:hAnsi="Arial Narrow" w:cs="Arial"/>
                    </w:rPr>
                    <w:t>5</w:t>
                  </w:r>
                  <w:r w:rsidR="00F33F74">
                    <w:rPr>
                      <w:rFonts w:ascii="Arial Narrow" w:hAnsi="Arial Narrow" w:cs="Arial"/>
                    </w:rPr>
                    <w:t>5</w:t>
                  </w:r>
                  <w:r w:rsidRPr="009963B5">
                    <w:rPr>
                      <w:rFonts w:ascii="Arial Narrow" w:hAnsi="Arial Narrow" w:cs="Arial"/>
                    </w:rPr>
                    <w:t> 000</w:t>
                  </w:r>
                  <w:r w:rsidR="009963B5" w:rsidRPr="009963B5">
                    <w:rPr>
                      <w:rFonts w:ascii="Arial Narrow" w:hAnsi="Arial Narrow" w:cs="Arial"/>
                    </w:rPr>
                    <w:t>,00</w:t>
                  </w:r>
                  <w:r w:rsidRPr="009963B5">
                    <w:rPr>
                      <w:rFonts w:ascii="Arial Narrow" w:hAnsi="Arial Narrow" w:cs="Arial"/>
                    </w:rPr>
                    <w:t xml:space="preserve"> €</w:t>
                  </w:r>
                  <w:r w:rsidR="007402DB" w:rsidRPr="009963B5">
                    <w:rPr>
                      <w:rFonts w:ascii="Arial Narrow" w:hAnsi="Arial Narrow" w:cs="Arial"/>
                    </w:rPr>
                    <w:t xml:space="preserve"> pour</w:t>
                  </w:r>
                  <w:r w:rsidR="007402DB">
                    <w:rPr>
                      <w:rFonts w:ascii="Arial Narrow" w:hAnsi="Arial Narrow" w:cs="Arial"/>
                    </w:rPr>
                    <w:t xml:space="preserve"> les non-titulaires.</w:t>
                  </w:r>
                </w:p>
                <w:p w14:paraId="1DB21D6A" w14:textId="77777777" w:rsidR="007C3F50" w:rsidRDefault="007C3F50" w:rsidP="004A3445">
                  <w:pPr>
                    <w:rPr>
                      <w:rFonts w:ascii="Arial Narrow" w:hAnsi="Arial Narrow" w:cs="Arial"/>
                    </w:rPr>
                  </w:pPr>
                </w:p>
                <w:p w14:paraId="551F299F" w14:textId="77777777" w:rsidR="00FF4517" w:rsidRDefault="00FF4517" w:rsidP="005D510D">
                  <w:pPr>
                    <w:rPr>
                      <w:rFonts w:ascii="Arial Narrow" w:hAnsi="Arial Narrow" w:cs="Arial"/>
                    </w:rPr>
                  </w:pPr>
                </w:p>
                <w:p w14:paraId="278CA8DB" w14:textId="77777777" w:rsidR="00A42290" w:rsidRDefault="00A42290" w:rsidP="00A42290">
                  <w:pPr>
                    <w:ind w:left="5760"/>
                    <w:rPr>
                      <w:rFonts w:ascii="Arial Narrow" w:hAnsi="Arial Narrow" w:cs="Arial"/>
                    </w:rPr>
                  </w:pPr>
                  <w:r>
                    <w:rPr>
                      <w:rFonts w:ascii="Arial Narrow" w:hAnsi="Arial Narrow" w:cs="Arial"/>
                    </w:rPr>
                    <w:t>LE MAIRE</w:t>
                  </w:r>
                </w:p>
                <w:p w14:paraId="5A36A935" w14:textId="407C3F0B" w:rsidR="00A42290" w:rsidRDefault="00AB7CA5" w:rsidP="00A42290">
                  <w:pPr>
                    <w:ind w:left="5760"/>
                    <w:rPr>
                      <w:rFonts w:ascii="Arial Narrow" w:hAnsi="Arial Narrow" w:cs="Arial"/>
                    </w:rPr>
                  </w:pPr>
                  <w:r>
                    <w:rPr>
                      <w:rFonts w:ascii="Arial Narrow" w:hAnsi="Arial Narrow" w:cs="Arial"/>
                    </w:rPr>
                    <w:t>Philippe PICARD</w:t>
                  </w:r>
                </w:p>
                <w:p w14:paraId="7E063350" w14:textId="77777777" w:rsidR="00A42290" w:rsidRDefault="00A42290"/>
              </w:txbxContent>
            </v:textbox>
          </v:shape>
        </w:pict>
      </w:r>
    </w:p>
    <w:sectPr w:rsidR="00A42290" w:rsidRPr="00A42290" w:rsidSect="00B72BCA">
      <w:footerReference w:type="default" r:id="rId9"/>
      <w:footerReference w:type="first" r:id="rId10"/>
      <w:pgSz w:w="11906" w:h="16838" w:code="9"/>
      <w:pgMar w:top="426" w:right="567" w:bottom="244" w:left="360"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324A5" w14:textId="77777777" w:rsidR="00026FC6" w:rsidRDefault="00026FC6">
      <w:r>
        <w:separator/>
      </w:r>
    </w:p>
  </w:endnote>
  <w:endnote w:type="continuationSeparator" w:id="0">
    <w:p w14:paraId="19BC8E38" w14:textId="77777777" w:rsidR="00026FC6" w:rsidRDefault="00026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6FDA8" w14:textId="77777777" w:rsidR="00E03651" w:rsidRPr="00884F3F" w:rsidRDefault="00E03651" w:rsidP="00994633">
    <w:pPr>
      <w:pStyle w:val="Pieddepage"/>
      <w:jc w:val="center"/>
      <w:rPr>
        <w:sz w:val="20"/>
        <w:szCs w:val="20"/>
      </w:rPr>
    </w:pPr>
    <w:r w:rsidRPr="00884F3F">
      <w:rPr>
        <w:rFonts w:ascii="Courier New" w:hAnsi="Courier New" w:cs="Courier New"/>
        <w:b/>
        <w:bCs/>
        <w:sz w:val="20"/>
        <w:szCs w:val="20"/>
      </w:rPr>
      <w:t>D</w:t>
    </w:r>
    <w:r w:rsidR="00884F3F" w:rsidRPr="00884F3F">
      <w:rPr>
        <w:rFonts w:ascii="Courier New" w:hAnsi="Courier New" w:cs="Courier New"/>
        <w:b/>
        <w:bCs/>
        <w:sz w:val="20"/>
        <w:szCs w:val="20"/>
      </w:rPr>
      <w:t>EP</w:t>
    </w:r>
    <w:r w:rsidR="00884F3F">
      <w:rPr>
        <w:rFonts w:ascii="Courier New" w:hAnsi="Courier New" w:cs="Courier New"/>
        <w:b/>
        <w:bCs/>
        <w:sz w:val="20"/>
        <w:szCs w:val="20"/>
      </w:rPr>
      <w:t>A</w:t>
    </w:r>
    <w:r w:rsidRPr="00884F3F">
      <w:rPr>
        <w:rFonts w:ascii="Courier New" w:hAnsi="Courier New" w:cs="Courier New"/>
        <w:b/>
        <w:bCs/>
        <w:sz w:val="20"/>
        <w:szCs w:val="20"/>
      </w:rPr>
      <w:t xml:space="preserve">RTEMENT DE LA SEINE-MARITIME – ARRONDISSEMENT DE ROUEN – CANTON DE </w:t>
    </w:r>
    <w:r w:rsidR="00884F3F" w:rsidRPr="00884F3F">
      <w:rPr>
        <w:rFonts w:ascii="Courier New" w:hAnsi="Courier New" w:cs="Courier New"/>
        <w:b/>
        <w:bCs/>
        <w:sz w:val="20"/>
        <w:szCs w:val="20"/>
      </w:rPr>
      <w:t>MESNIL-ESNARD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668F5" w14:textId="77777777" w:rsidR="00B72BCA" w:rsidRPr="00344302" w:rsidRDefault="008116C0" w:rsidP="008116C0">
    <w:pPr>
      <w:pStyle w:val="Pieddepage"/>
      <w:rPr>
        <w:rFonts w:ascii="Arial" w:hAnsi="Arial" w:cs="Arial"/>
        <w:sz w:val="20"/>
        <w:szCs w:val="20"/>
      </w:rPr>
    </w:pPr>
    <w:r w:rsidRPr="00344302">
      <w:rPr>
        <w:rFonts w:ascii="Arial" w:hAnsi="Arial" w:cs="Arial"/>
        <w:sz w:val="20"/>
        <w:szCs w:val="20"/>
      </w:rPr>
      <w:ptab w:relativeTo="margin" w:alignment="center" w:leader="none"/>
    </w:r>
    <w:r w:rsidRPr="00344302">
      <w:rPr>
        <w:rFonts w:ascii="Arial" w:hAnsi="Arial" w:cs="Arial"/>
        <w:sz w:val="20"/>
        <w:szCs w:val="20"/>
      </w:rPr>
      <w:t xml:space="preserve">    </w:t>
    </w:r>
    <w:r w:rsidRPr="00884F3F">
      <w:rPr>
        <w:rFonts w:ascii="Courier New" w:hAnsi="Courier New" w:cs="Courier New"/>
        <w:b/>
        <w:sz w:val="20"/>
        <w:szCs w:val="20"/>
      </w:rPr>
      <w:t xml:space="preserve">DEPARTEMENT DE LA SEINE-MARITIME – ARRONDISSEMENT DE ROUEN – CANTON DE </w:t>
    </w:r>
    <w:r w:rsidR="00884F3F" w:rsidRPr="00884F3F">
      <w:rPr>
        <w:rFonts w:ascii="Courier New" w:hAnsi="Courier New" w:cs="Courier New"/>
        <w:b/>
        <w:sz w:val="20"/>
        <w:szCs w:val="20"/>
      </w:rPr>
      <w:t>MESNIL-ESNARD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81362" w14:textId="77777777" w:rsidR="00026FC6" w:rsidRDefault="00026FC6">
      <w:r>
        <w:separator/>
      </w:r>
    </w:p>
  </w:footnote>
  <w:footnote w:type="continuationSeparator" w:id="0">
    <w:p w14:paraId="450B631A" w14:textId="77777777" w:rsidR="00026FC6" w:rsidRDefault="00026F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D3C7B"/>
    <w:multiLevelType w:val="hybridMultilevel"/>
    <w:tmpl w:val="B49EB1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0DB27A1"/>
    <w:multiLevelType w:val="hybridMultilevel"/>
    <w:tmpl w:val="1EDAF2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7491E5F"/>
    <w:multiLevelType w:val="hybridMultilevel"/>
    <w:tmpl w:val="E208070C"/>
    <w:lvl w:ilvl="0" w:tplc="B4C6BC3C">
      <w:start w:val="310"/>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E346F99"/>
    <w:multiLevelType w:val="hybridMultilevel"/>
    <w:tmpl w:val="E19CD1CA"/>
    <w:lvl w:ilvl="0" w:tplc="0116E3DA">
      <w:start w:val="1"/>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2EB5274"/>
    <w:multiLevelType w:val="hybridMultilevel"/>
    <w:tmpl w:val="C5643446"/>
    <w:lvl w:ilvl="0" w:tplc="B5528A94">
      <w:start w:val="400"/>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21948480">
    <w:abstractNumId w:val="4"/>
  </w:num>
  <w:num w:numId="2" w16cid:durableId="1664745781">
    <w:abstractNumId w:val="1"/>
  </w:num>
  <w:num w:numId="3" w16cid:durableId="464352007">
    <w:abstractNumId w:val="0"/>
  </w:num>
  <w:num w:numId="4" w16cid:durableId="536352215">
    <w:abstractNumId w:val="3"/>
  </w:num>
  <w:num w:numId="5" w16cid:durableId="9409168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79873">
      <o:colormenu v:ext="edit" strokecolor="none"/>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MicrosoftWorksTaskID" w:val="0"/>
  </w:docVars>
  <w:rsids>
    <w:rsidRoot w:val="00F96543"/>
    <w:rsid w:val="00006FA3"/>
    <w:rsid w:val="000159B3"/>
    <w:rsid w:val="00021D95"/>
    <w:rsid w:val="00021E79"/>
    <w:rsid w:val="00026FC6"/>
    <w:rsid w:val="00031BF7"/>
    <w:rsid w:val="00033348"/>
    <w:rsid w:val="00035099"/>
    <w:rsid w:val="00036C34"/>
    <w:rsid w:val="0004607C"/>
    <w:rsid w:val="00050224"/>
    <w:rsid w:val="00050BAA"/>
    <w:rsid w:val="00051EB1"/>
    <w:rsid w:val="00056E62"/>
    <w:rsid w:val="000659E8"/>
    <w:rsid w:val="00080EC5"/>
    <w:rsid w:val="000906D5"/>
    <w:rsid w:val="00092992"/>
    <w:rsid w:val="000957AD"/>
    <w:rsid w:val="000A2866"/>
    <w:rsid w:val="000A302E"/>
    <w:rsid w:val="000B2AAD"/>
    <w:rsid w:val="000B64C7"/>
    <w:rsid w:val="000C2E05"/>
    <w:rsid w:val="000C358D"/>
    <w:rsid w:val="000D008E"/>
    <w:rsid w:val="000E2708"/>
    <w:rsid w:val="000F0E1D"/>
    <w:rsid w:val="000F411A"/>
    <w:rsid w:val="0010001F"/>
    <w:rsid w:val="001046DB"/>
    <w:rsid w:val="00107600"/>
    <w:rsid w:val="0011268F"/>
    <w:rsid w:val="00146CB3"/>
    <w:rsid w:val="001561D6"/>
    <w:rsid w:val="001631E6"/>
    <w:rsid w:val="00170869"/>
    <w:rsid w:val="0017742C"/>
    <w:rsid w:val="00185AF5"/>
    <w:rsid w:val="001A6B39"/>
    <w:rsid w:val="001B6241"/>
    <w:rsid w:val="001C11E4"/>
    <w:rsid w:val="001C1956"/>
    <w:rsid w:val="001D3AC0"/>
    <w:rsid w:val="001D6B5D"/>
    <w:rsid w:val="001E1956"/>
    <w:rsid w:val="001F1EAF"/>
    <w:rsid w:val="00205A2B"/>
    <w:rsid w:val="00206278"/>
    <w:rsid w:val="00210AA8"/>
    <w:rsid w:val="00215851"/>
    <w:rsid w:val="0022384B"/>
    <w:rsid w:val="002252DB"/>
    <w:rsid w:val="0023134C"/>
    <w:rsid w:val="00231521"/>
    <w:rsid w:val="00233F94"/>
    <w:rsid w:val="00237D68"/>
    <w:rsid w:val="0024248C"/>
    <w:rsid w:val="002452C2"/>
    <w:rsid w:val="00252BC1"/>
    <w:rsid w:val="0026272B"/>
    <w:rsid w:val="002736E5"/>
    <w:rsid w:val="00280F9D"/>
    <w:rsid w:val="00287248"/>
    <w:rsid w:val="002919EB"/>
    <w:rsid w:val="00293E14"/>
    <w:rsid w:val="00297143"/>
    <w:rsid w:val="002A3FB6"/>
    <w:rsid w:val="002A5EC9"/>
    <w:rsid w:val="002B1EC4"/>
    <w:rsid w:val="002C06BA"/>
    <w:rsid w:val="002C2998"/>
    <w:rsid w:val="002D1C2B"/>
    <w:rsid w:val="002D25D1"/>
    <w:rsid w:val="002E4F12"/>
    <w:rsid w:val="002E75BC"/>
    <w:rsid w:val="002F09F3"/>
    <w:rsid w:val="002F1487"/>
    <w:rsid w:val="002F65E1"/>
    <w:rsid w:val="003027EA"/>
    <w:rsid w:val="00303BB4"/>
    <w:rsid w:val="00303FBF"/>
    <w:rsid w:val="00325B94"/>
    <w:rsid w:val="00335F43"/>
    <w:rsid w:val="003403F8"/>
    <w:rsid w:val="00344302"/>
    <w:rsid w:val="00347D00"/>
    <w:rsid w:val="003501A8"/>
    <w:rsid w:val="00352C89"/>
    <w:rsid w:val="00353AD9"/>
    <w:rsid w:val="00357E4E"/>
    <w:rsid w:val="00367C54"/>
    <w:rsid w:val="00380988"/>
    <w:rsid w:val="00383CBE"/>
    <w:rsid w:val="00386876"/>
    <w:rsid w:val="003870A0"/>
    <w:rsid w:val="003A50C8"/>
    <w:rsid w:val="003B2C90"/>
    <w:rsid w:val="003B3928"/>
    <w:rsid w:val="003C3CBF"/>
    <w:rsid w:val="003C697A"/>
    <w:rsid w:val="003D677B"/>
    <w:rsid w:val="003D6E5A"/>
    <w:rsid w:val="003F1526"/>
    <w:rsid w:val="003F627E"/>
    <w:rsid w:val="0040334B"/>
    <w:rsid w:val="00406876"/>
    <w:rsid w:val="004212E3"/>
    <w:rsid w:val="00427115"/>
    <w:rsid w:val="0043493E"/>
    <w:rsid w:val="00435ED5"/>
    <w:rsid w:val="0043768D"/>
    <w:rsid w:val="00442E9E"/>
    <w:rsid w:val="00447729"/>
    <w:rsid w:val="00451A8C"/>
    <w:rsid w:val="00454064"/>
    <w:rsid w:val="0045554F"/>
    <w:rsid w:val="004574DA"/>
    <w:rsid w:val="00465888"/>
    <w:rsid w:val="00472573"/>
    <w:rsid w:val="0047267D"/>
    <w:rsid w:val="004848C7"/>
    <w:rsid w:val="00486974"/>
    <w:rsid w:val="00494A44"/>
    <w:rsid w:val="00496B44"/>
    <w:rsid w:val="00497AAE"/>
    <w:rsid w:val="004A3445"/>
    <w:rsid w:val="004A6686"/>
    <w:rsid w:val="004B7F10"/>
    <w:rsid w:val="004C12D8"/>
    <w:rsid w:val="004C2A7C"/>
    <w:rsid w:val="004D095F"/>
    <w:rsid w:val="004D36CB"/>
    <w:rsid w:val="004D4124"/>
    <w:rsid w:val="004E3D4A"/>
    <w:rsid w:val="004E41D7"/>
    <w:rsid w:val="004E4DC4"/>
    <w:rsid w:val="004E77D4"/>
    <w:rsid w:val="004F0188"/>
    <w:rsid w:val="004F3F28"/>
    <w:rsid w:val="0050273C"/>
    <w:rsid w:val="00512481"/>
    <w:rsid w:val="00516BE4"/>
    <w:rsid w:val="00531526"/>
    <w:rsid w:val="00535691"/>
    <w:rsid w:val="00544477"/>
    <w:rsid w:val="00550C1A"/>
    <w:rsid w:val="00551822"/>
    <w:rsid w:val="00551C71"/>
    <w:rsid w:val="00553636"/>
    <w:rsid w:val="00560701"/>
    <w:rsid w:val="005616C5"/>
    <w:rsid w:val="00565406"/>
    <w:rsid w:val="005700EE"/>
    <w:rsid w:val="00571C1E"/>
    <w:rsid w:val="00571DAA"/>
    <w:rsid w:val="00573BE1"/>
    <w:rsid w:val="005753D0"/>
    <w:rsid w:val="005829E6"/>
    <w:rsid w:val="00584680"/>
    <w:rsid w:val="0058510A"/>
    <w:rsid w:val="00594588"/>
    <w:rsid w:val="005A3BE2"/>
    <w:rsid w:val="005C38DB"/>
    <w:rsid w:val="005C53A8"/>
    <w:rsid w:val="005C7987"/>
    <w:rsid w:val="005C7C84"/>
    <w:rsid w:val="005D3196"/>
    <w:rsid w:val="005D510D"/>
    <w:rsid w:val="005E4471"/>
    <w:rsid w:val="006159D4"/>
    <w:rsid w:val="00615AD0"/>
    <w:rsid w:val="00617884"/>
    <w:rsid w:val="00627067"/>
    <w:rsid w:val="0063109B"/>
    <w:rsid w:val="00635CAF"/>
    <w:rsid w:val="00646E92"/>
    <w:rsid w:val="00664A3F"/>
    <w:rsid w:val="0067305A"/>
    <w:rsid w:val="00682791"/>
    <w:rsid w:val="00693E05"/>
    <w:rsid w:val="006A3A64"/>
    <w:rsid w:val="006A4C3B"/>
    <w:rsid w:val="006A5F03"/>
    <w:rsid w:val="006A6DC7"/>
    <w:rsid w:val="006B2185"/>
    <w:rsid w:val="006B3889"/>
    <w:rsid w:val="006C1DE0"/>
    <w:rsid w:val="006C2762"/>
    <w:rsid w:val="006C2855"/>
    <w:rsid w:val="006D5472"/>
    <w:rsid w:val="0070560C"/>
    <w:rsid w:val="00716B4B"/>
    <w:rsid w:val="007218C2"/>
    <w:rsid w:val="00724C63"/>
    <w:rsid w:val="00733D5C"/>
    <w:rsid w:val="00734E33"/>
    <w:rsid w:val="007402DB"/>
    <w:rsid w:val="00752C5E"/>
    <w:rsid w:val="0075568A"/>
    <w:rsid w:val="007574BE"/>
    <w:rsid w:val="00765D9A"/>
    <w:rsid w:val="007777B3"/>
    <w:rsid w:val="007835C0"/>
    <w:rsid w:val="00783684"/>
    <w:rsid w:val="007848C6"/>
    <w:rsid w:val="00785D4D"/>
    <w:rsid w:val="0079271A"/>
    <w:rsid w:val="0079365B"/>
    <w:rsid w:val="007A46A4"/>
    <w:rsid w:val="007B0AB6"/>
    <w:rsid w:val="007B277A"/>
    <w:rsid w:val="007C2C76"/>
    <w:rsid w:val="007C3F50"/>
    <w:rsid w:val="007D5A24"/>
    <w:rsid w:val="007E2EBA"/>
    <w:rsid w:val="007F0D78"/>
    <w:rsid w:val="00800DE5"/>
    <w:rsid w:val="00805F1D"/>
    <w:rsid w:val="008116C0"/>
    <w:rsid w:val="00815BA3"/>
    <w:rsid w:val="008173EA"/>
    <w:rsid w:val="00833B30"/>
    <w:rsid w:val="00834383"/>
    <w:rsid w:val="008430BA"/>
    <w:rsid w:val="00846A2A"/>
    <w:rsid w:val="00851C31"/>
    <w:rsid w:val="008600AE"/>
    <w:rsid w:val="0086316A"/>
    <w:rsid w:val="00863C7D"/>
    <w:rsid w:val="008664D9"/>
    <w:rsid w:val="0087032E"/>
    <w:rsid w:val="0087097D"/>
    <w:rsid w:val="0087383A"/>
    <w:rsid w:val="008803A6"/>
    <w:rsid w:val="00882E35"/>
    <w:rsid w:val="00884F3F"/>
    <w:rsid w:val="00885F1B"/>
    <w:rsid w:val="008906AB"/>
    <w:rsid w:val="008A150C"/>
    <w:rsid w:val="008B3F4A"/>
    <w:rsid w:val="008B43D8"/>
    <w:rsid w:val="008C4A44"/>
    <w:rsid w:val="008C7590"/>
    <w:rsid w:val="008D2C60"/>
    <w:rsid w:val="008D494E"/>
    <w:rsid w:val="008D4F3C"/>
    <w:rsid w:val="008D6003"/>
    <w:rsid w:val="008D7120"/>
    <w:rsid w:val="008E394A"/>
    <w:rsid w:val="008E72DD"/>
    <w:rsid w:val="008E775E"/>
    <w:rsid w:val="008F2085"/>
    <w:rsid w:val="009124F3"/>
    <w:rsid w:val="00925560"/>
    <w:rsid w:val="00926975"/>
    <w:rsid w:val="009270F9"/>
    <w:rsid w:val="00930167"/>
    <w:rsid w:val="0094612F"/>
    <w:rsid w:val="00950AF0"/>
    <w:rsid w:val="00951A73"/>
    <w:rsid w:val="009549C0"/>
    <w:rsid w:val="00974237"/>
    <w:rsid w:val="00976A23"/>
    <w:rsid w:val="00976EBB"/>
    <w:rsid w:val="009774BC"/>
    <w:rsid w:val="00994633"/>
    <w:rsid w:val="00994959"/>
    <w:rsid w:val="009963B5"/>
    <w:rsid w:val="009D5652"/>
    <w:rsid w:val="009E1C7C"/>
    <w:rsid w:val="009E7592"/>
    <w:rsid w:val="009F4F2A"/>
    <w:rsid w:val="00A01E58"/>
    <w:rsid w:val="00A07680"/>
    <w:rsid w:val="00A16D4B"/>
    <w:rsid w:val="00A26693"/>
    <w:rsid w:val="00A26BE1"/>
    <w:rsid w:val="00A2791F"/>
    <w:rsid w:val="00A41897"/>
    <w:rsid w:val="00A42290"/>
    <w:rsid w:val="00A44FB2"/>
    <w:rsid w:val="00A46FB6"/>
    <w:rsid w:val="00A52AEF"/>
    <w:rsid w:val="00A74A16"/>
    <w:rsid w:val="00A81A04"/>
    <w:rsid w:val="00A82FD5"/>
    <w:rsid w:val="00A84468"/>
    <w:rsid w:val="00A86F05"/>
    <w:rsid w:val="00AB5078"/>
    <w:rsid w:val="00AB7CA5"/>
    <w:rsid w:val="00AD1F1F"/>
    <w:rsid w:val="00AD23FE"/>
    <w:rsid w:val="00AD72CA"/>
    <w:rsid w:val="00B0041A"/>
    <w:rsid w:val="00B0505E"/>
    <w:rsid w:val="00B1685C"/>
    <w:rsid w:val="00B23876"/>
    <w:rsid w:val="00B32C1C"/>
    <w:rsid w:val="00B60168"/>
    <w:rsid w:val="00B72BCA"/>
    <w:rsid w:val="00B85259"/>
    <w:rsid w:val="00B86EB6"/>
    <w:rsid w:val="00B91823"/>
    <w:rsid w:val="00B92F16"/>
    <w:rsid w:val="00B9674A"/>
    <w:rsid w:val="00BA58F4"/>
    <w:rsid w:val="00BB373E"/>
    <w:rsid w:val="00BD3B9C"/>
    <w:rsid w:val="00BD53C2"/>
    <w:rsid w:val="00BE27E6"/>
    <w:rsid w:val="00BE74A3"/>
    <w:rsid w:val="00BF05B7"/>
    <w:rsid w:val="00BF10A8"/>
    <w:rsid w:val="00BF688D"/>
    <w:rsid w:val="00C17BBD"/>
    <w:rsid w:val="00C20888"/>
    <w:rsid w:val="00C2311D"/>
    <w:rsid w:val="00C262C6"/>
    <w:rsid w:val="00C30107"/>
    <w:rsid w:val="00C30B3C"/>
    <w:rsid w:val="00C35433"/>
    <w:rsid w:val="00C415BE"/>
    <w:rsid w:val="00C43D76"/>
    <w:rsid w:val="00C53431"/>
    <w:rsid w:val="00C641BD"/>
    <w:rsid w:val="00C6720C"/>
    <w:rsid w:val="00C747C9"/>
    <w:rsid w:val="00C77B42"/>
    <w:rsid w:val="00CA05B1"/>
    <w:rsid w:val="00CA349F"/>
    <w:rsid w:val="00CA39A9"/>
    <w:rsid w:val="00CB4C5C"/>
    <w:rsid w:val="00CC159B"/>
    <w:rsid w:val="00CD01DE"/>
    <w:rsid w:val="00CD02DC"/>
    <w:rsid w:val="00CF5D85"/>
    <w:rsid w:val="00D02448"/>
    <w:rsid w:val="00D02818"/>
    <w:rsid w:val="00D06F6C"/>
    <w:rsid w:val="00D118E7"/>
    <w:rsid w:val="00D416F0"/>
    <w:rsid w:val="00D47D22"/>
    <w:rsid w:val="00D70156"/>
    <w:rsid w:val="00D75874"/>
    <w:rsid w:val="00D76FEE"/>
    <w:rsid w:val="00D92F0A"/>
    <w:rsid w:val="00D9356C"/>
    <w:rsid w:val="00D94D73"/>
    <w:rsid w:val="00DA3BD1"/>
    <w:rsid w:val="00DA64AA"/>
    <w:rsid w:val="00DB2BF8"/>
    <w:rsid w:val="00DB2E62"/>
    <w:rsid w:val="00DC0A20"/>
    <w:rsid w:val="00DD3D58"/>
    <w:rsid w:val="00DE3524"/>
    <w:rsid w:val="00DE489B"/>
    <w:rsid w:val="00DF5E4E"/>
    <w:rsid w:val="00E01079"/>
    <w:rsid w:val="00E03651"/>
    <w:rsid w:val="00E037C3"/>
    <w:rsid w:val="00E10CD7"/>
    <w:rsid w:val="00E11A14"/>
    <w:rsid w:val="00E25BCD"/>
    <w:rsid w:val="00E34BD6"/>
    <w:rsid w:val="00E36D7B"/>
    <w:rsid w:val="00E44FD2"/>
    <w:rsid w:val="00E4733A"/>
    <w:rsid w:val="00E577D2"/>
    <w:rsid w:val="00E611C0"/>
    <w:rsid w:val="00E6511A"/>
    <w:rsid w:val="00E66778"/>
    <w:rsid w:val="00E74BEA"/>
    <w:rsid w:val="00E87C3A"/>
    <w:rsid w:val="00E973CB"/>
    <w:rsid w:val="00EB46EC"/>
    <w:rsid w:val="00EB4B1F"/>
    <w:rsid w:val="00EB7859"/>
    <w:rsid w:val="00EC2A65"/>
    <w:rsid w:val="00EC6D40"/>
    <w:rsid w:val="00ED7159"/>
    <w:rsid w:val="00EE0A4C"/>
    <w:rsid w:val="00EE77A5"/>
    <w:rsid w:val="00F0123E"/>
    <w:rsid w:val="00F0684A"/>
    <w:rsid w:val="00F10BE0"/>
    <w:rsid w:val="00F14EF5"/>
    <w:rsid w:val="00F22852"/>
    <w:rsid w:val="00F33F74"/>
    <w:rsid w:val="00F605D7"/>
    <w:rsid w:val="00F70B0D"/>
    <w:rsid w:val="00F76309"/>
    <w:rsid w:val="00F80ADA"/>
    <w:rsid w:val="00F820E0"/>
    <w:rsid w:val="00F90F97"/>
    <w:rsid w:val="00F92399"/>
    <w:rsid w:val="00F95DAB"/>
    <w:rsid w:val="00F96543"/>
    <w:rsid w:val="00FB0C6F"/>
    <w:rsid w:val="00FB3BE7"/>
    <w:rsid w:val="00FB4277"/>
    <w:rsid w:val="00FB702B"/>
    <w:rsid w:val="00FD19E3"/>
    <w:rsid w:val="00FD6DE4"/>
    <w:rsid w:val="00FE316D"/>
    <w:rsid w:val="00FF0429"/>
    <w:rsid w:val="00FF45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colormenu v:ext="edit" strokecolor="none"/>
    </o:shapedefaults>
    <o:shapelayout v:ext="edit">
      <o:idmap v:ext="edit" data="1"/>
    </o:shapelayout>
  </w:shapeDefaults>
  <w:decimalSymbol w:val=","/>
  <w:listSeparator w:val=";"/>
  <w14:docId w14:val="5B05D10C"/>
  <w15:docId w15:val="{DF3EF7A0-3754-47E0-ABD5-0FFECED5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974"/>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5700EE"/>
    <w:rPr>
      <w:rFonts w:ascii="Tahoma" w:hAnsi="Tahoma" w:cs="Tahoma"/>
      <w:sz w:val="16"/>
      <w:szCs w:val="16"/>
    </w:rPr>
  </w:style>
  <w:style w:type="paragraph" w:styleId="En-tte">
    <w:name w:val="header"/>
    <w:basedOn w:val="Normal"/>
    <w:rsid w:val="00CB4C5C"/>
    <w:pPr>
      <w:tabs>
        <w:tab w:val="center" w:pos="4536"/>
        <w:tab w:val="right" w:pos="9072"/>
      </w:tabs>
    </w:pPr>
  </w:style>
  <w:style w:type="paragraph" w:styleId="Pieddepage">
    <w:name w:val="footer"/>
    <w:basedOn w:val="Normal"/>
    <w:rsid w:val="00CB4C5C"/>
    <w:pPr>
      <w:tabs>
        <w:tab w:val="center" w:pos="4536"/>
        <w:tab w:val="right" w:pos="9072"/>
      </w:tabs>
    </w:pPr>
  </w:style>
  <w:style w:type="paragraph" w:styleId="Paragraphedeliste">
    <w:name w:val="List Paragraph"/>
    <w:basedOn w:val="Normal"/>
    <w:uiPriority w:val="34"/>
    <w:qFormat/>
    <w:rsid w:val="00693E05"/>
    <w:pPr>
      <w:ind w:left="720"/>
      <w:contextualSpacing/>
    </w:pPr>
  </w:style>
  <w:style w:type="character" w:styleId="Accentuation">
    <w:name w:val="Emphasis"/>
    <w:basedOn w:val="Policepardfaut"/>
    <w:uiPriority w:val="20"/>
    <w:qFormat/>
    <w:rsid w:val="00884F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1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eur\Application%20Data\Microsoft\Mod&#232;les\MAIRIE%20DE%20BLAINVILLE%20CREVON3.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F8AD1-1A51-453D-9A8F-FF1F6FFE2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MAIRIE DE BLAINVILLE CREVON3</Template>
  <TotalTime>700</TotalTime>
  <Pages>3</Pages>
  <Words>133</Words>
  <Characters>737</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MAIRIE DE BLAINVILLE CREVON</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MAIRIE DE BLAINVILLE CREVON</dc:title>
  <dc:creator>poste</dc:creator>
  <cp:lastModifiedBy>poste</cp:lastModifiedBy>
  <cp:revision>69</cp:revision>
  <cp:lastPrinted>2009-10-21T07:22:00Z</cp:lastPrinted>
  <dcterms:created xsi:type="dcterms:W3CDTF">2013-04-23T16:28:00Z</dcterms:created>
  <dcterms:modified xsi:type="dcterms:W3CDTF">2025-03-24T17:14:00Z</dcterms:modified>
</cp:coreProperties>
</file>